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BB" w:rsidRDefault="002E6BBB">
      <w:pPr>
        <w:rPr>
          <w:rFonts w:asciiTheme="minorHAnsi" w:hAnsiTheme="minorHAnsi"/>
        </w:rPr>
      </w:pPr>
      <w:bookmarkStart w:id="0" w:name="_GoBack"/>
      <w:bookmarkEnd w:id="0"/>
    </w:p>
    <w:sdt>
      <w:sdtPr>
        <w:id w:val="806826458"/>
        <w:docPartObj>
          <w:docPartGallery w:val="Cover Pages"/>
          <w:docPartUnique/>
        </w:docPartObj>
      </w:sdtPr>
      <w:sdtEndPr/>
      <w:sdtContent>
        <w:p w:rsidR="002E6BBB" w:rsidRDefault="002E6BBB"/>
        <w:p w:rsidR="002E6BBB" w:rsidRDefault="002E6BBB">
          <w:pPr>
            <w:spacing w:after="160"/>
          </w:pPr>
          <w:r>
            <w:rPr>
              <w:noProof/>
              <w:lang w:val="en-US" w:bidi="ar-SA"/>
            </w:rPr>
            <mc:AlternateContent>
              <mc:Choice Requires="wps">
                <w:drawing>
                  <wp:anchor distT="0" distB="0" distL="114300" distR="114300" simplePos="0" relativeHeight="251674624" behindDoc="0" locked="0" layoutInCell="1" allowOverlap="1" wp14:anchorId="1ED62AC1" wp14:editId="1932FA2B">
                    <wp:simplePos x="0" y="0"/>
                    <wp:positionH relativeFrom="page">
                      <wp:posOffset>847725</wp:posOffset>
                    </wp:positionH>
                    <wp:positionV relativeFrom="margin">
                      <wp:posOffset>9020175</wp:posOffset>
                    </wp:positionV>
                    <wp:extent cx="5695950" cy="146050"/>
                    <wp:effectExtent l="0" t="0" r="0" b="635"/>
                    <wp:wrapSquare wrapText="bothSides"/>
                    <wp:docPr id="128" name="Text Box 128"/>
                    <wp:cNvGraphicFramePr/>
                    <a:graphic xmlns:a="http://schemas.openxmlformats.org/drawingml/2006/main">
                      <a:graphicData uri="http://schemas.microsoft.com/office/word/2010/wordprocessingShape">
                        <wps:wsp>
                          <wps:cNvSpPr txBox="1"/>
                          <wps:spPr>
                            <a:xfrm>
                              <a:off x="0" y="0"/>
                              <a:ext cx="569595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BBB" w:rsidRDefault="00D274A0" w:rsidP="002E6BBB">
                                <w:pPr>
                                  <w:pStyle w:val="NoSpacing"/>
                                  <w:ind w:left="-1418" w:right="-2148"/>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2E6BBB">
                                      <w:rPr>
                                        <w:caps/>
                                        <w:color w:val="7F7F7F" w:themeColor="text1" w:themeTint="80"/>
                                        <w:sz w:val="18"/>
                                        <w:szCs w:val="18"/>
                                      </w:rPr>
                                      <w:t>Life skills education charity</w:t>
                                    </w:r>
                                  </w:sdtContent>
                                </w:sdt>
                                <w:r w:rsidR="002E6BBB">
                                  <w:rPr>
                                    <w:caps/>
                                    <w:color w:val="7F7F7F" w:themeColor="text1" w:themeTint="80"/>
                                    <w:sz w:val="18"/>
                                    <w:szCs w:val="18"/>
                                  </w:rPr>
                                  <w:t> </w:t>
                                </w:r>
                                <w:r w:rsidR="002E6BBB">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2E6BBB">
                                      <w:rPr>
                                        <w:color w:val="7F7F7F" w:themeColor="text1" w:themeTint="80"/>
                                        <w:sz w:val="18"/>
                                        <w:szCs w:val="18"/>
                                      </w:rPr>
                                      <w:t>Unit 21, NBV Enterprise Centre, David Lane, Basford, NG6 0JU</w:t>
                                    </w:r>
                                  </w:sdtContent>
                                </w:sdt>
                              </w:p>
                              <w:p w:rsidR="002E6BBB" w:rsidRDefault="002E6BBB" w:rsidP="002E6BBB">
                                <w:pPr>
                                  <w:pStyle w:val="NoSpacing"/>
                                  <w:ind w:left="-1418" w:right="-2148"/>
                                  <w:rPr>
                                    <w:color w:val="7F7F7F" w:themeColor="text1" w:themeTint="80"/>
                                    <w:sz w:val="18"/>
                                    <w:szCs w:val="18"/>
                                  </w:rPr>
                                </w:pPr>
                                <w:r>
                                  <w:rPr>
                                    <w:color w:val="7F7F7F" w:themeColor="text1" w:themeTint="80"/>
                                    <w:sz w:val="18"/>
                                    <w:szCs w:val="18"/>
                                  </w:rPr>
                                  <w:t xml:space="preserve">T: 0300 111 3273 | E:  </w:t>
                                </w:r>
                                <w:hyperlink r:id="rId9" w:history="1">
                                  <w:r w:rsidRPr="007D2F3F">
                                    <w:rPr>
                                      <w:rStyle w:val="Hyperlink"/>
                                      <w:sz w:val="18"/>
                                      <w:szCs w:val="18"/>
                                    </w:rPr>
                                    <w:t>info@lifeskills-education.co.uk</w:t>
                                  </w:r>
                                </w:hyperlink>
                                <w:r>
                                  <w:rPr>
                                    <w:color w:val="7F7F7F" w:themeColor="text1" w:themeTint="80"/>
                                    <w:sz w:val="18"/>
                                    <w:szCs w:val="18"/>
                                  </w:rPr>
                                  <w:t xml:space="preserve"> | W:  </w:t>
                                </w:r>
                                <w:hyperlink r:id="rId10" w:history="1">
                                  <w:r w:rsidRPr="007D2F3F">
                                    <w:rPr>
                                      <w:rStyle w:val="Hyperlink"/>
                                      <w:sz w:val="18"/>
                                      <w:szCs w:val="18"/>
                                    </w:rPr>
                                    <w:t>https://lifeskills-education.co.uk</w:t>
                                  </w:r>
                                </w:hyperlink>
                                <w:r>
                                  <w:rPr>
                                    <w:color w:val="7F7F7F" w:themeColor="text1" w:themeTint="80"/>
                                    <w:sz w:val="18"/>
                                    <w:szCs w:val="18"/>
                                  </w:rPr>
                                  <w:t xml:space="preserve">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D62AC1" id="_x0000_t202" coordsize="21600,21600" o:spt="202" path="m,l,21600r21600,l21600,xe">
                    <v:stroke joinstyle="miter"/>
                    <v:path gradientshapeok="t" o:connecttype="rect"/>
                  </v:shapetype>
                  <v:shape id="Text Box 128" o:spid="_x0000_s1026" type="#_x0000_t202" style="position:absolute;margin-left:66.75pt;margin-top:710.25pt;width:448.5pt;height:1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" filled="f" stroked="f" strokeweight=".5pt">
                    <v:textbox style="mso-fit-shape-to-text:t" inset="1in,0,86.4pt,0">
                      <w:txbxContent>
                        <w:p w:rsidR="002E6BBB" w:rsidRDefault="00D274A0" w:rsidP="002E6BBB">
                          <w:pPr>
                            <w:pStyle w:val="NoSpacing"/>
                            <w:ind w:left="-1418" w:right="-2148"/>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2E6BBB">
                                <w:rPr>
                                  <w:caps/>
                                  <w:color w:val="7F7F7F" w:themeColor="text1" w:themeTint="80"/>
                                  <w:sz w:val="18"/>
                                  <w:szCs w:val="18"/>
                                </w:rPr>
                                <w:t>Life skills education charity</w:t>
                              </w:r>
                            </w:sdtContent>
                          </w:sdt>
                          <w:r w:rsidR="002E6BBB">
                            <w:rPr>
                              <w:caps/>
                              <w:color w:val="7F7F7F" w:themeColor="text1" w:themeTint="80"/>
                              <w:sz w:val="18"/>
                              <w:szCs w:val="18"/>
                            </w:rPr>
                            <w:t> </w:t>
                          </w:r>
                          <w:r w:rsidR="002E6BBB">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2E6BBB">
                                <w:rPr>
                                  <w:color w:val="7F7F7F" w:themeColor="text1" w:themeTint="80"/>
                                  <w:sz w:val="18"/>
                                  <w:szCs w:val="18"/>
                                </w:rPr>
                                <w:t>Unit 21, NBV Enterprise Centre, David Lane, Basford, NG6 0JU</w:t>
                              </w:r>
                            </w:sdtContent>
                          </w:sdt>
                        </w:p>
                        <w:p w:rsidR="002E6BBB" w:rsidRDefault="002E6BBB" w:rsidP="002E6BBB">
                          <w:pPr>
                            <w:pStyle w:val="NoSpacing"/>
                            <w:ind w:left="-1418" w:right="-2148"/>
                            <w:rPr>
                              <w:color w:val="7F7F7F" w:themeColor="text1" w:themeTint="80"/>
                              <w:sz w:val="18"/>
                              <w:szCs w:val="18"/>
                            </w:rPr>
                          </w:pPr>
                          <w:r>
                            <w:rPr>
                              <w:color w:val="7F7F7F" w:themeColor="text1" w:themeTint="80"/>
                              <w:sz w:val="18"/>
                              <w:szCs w:val="18"/>
                            </w:rPr>
                            <w:t xml:space="preserve">T: 0300 111 3273 | E:  </w:t>
                          </w:r>
                          <w:hyperlink r:id="rId11" w:history="1">
                            <w:r w:rsidRPr="007D2F3F">
                              <w:rPr>
                                <w:rStyle w:val="Hyperlink"/>
                                <w:sz w:val="18"/>
                                <w:szCs w:val="18"/>
                              </w:rPr>
                              <w:t>info@lifeskills-education.co.uk</w:t>
                            </w:r>
                          </w:hyperlink>
                          <w:r>
                            <w:rPr>
                              <w:color w:val="7F7F7F" w:themeColor="text1" w:themeTint="80"/>
                              <w:sz w:val="18"/>
                              <w:szCs w:val="18"/>
                            </w:rPr>
                            <w:t xml:space="preserve"> | W:  </w:t>
                          </w:r>
                          <w:hyperlink r:id="rId12" w:history="1">
                            <w:r w:rsidRPr="007D2F3F">
                              <w:rPr>
                                <w:rStyle w:val="Hyperlink"/>
                                <w:sz w:val="18"/>
                                <w:szCs w:val="18"/>
                              </w:rPr>
                              <w:t>https://lifeskills-education.co.uk</w:t>
                            </w:r>
                          </w:hyperlink>
                          <w:r>
                            <w:rPr>
                              <w:color w:val="7F7F7F" w:themeColor="text1" w:themeTint="80"/>
                              <w:sz w:val="18"/>
                              <w:szCs w:val="18"/>
                            </w:rPr>
                            <w:t xml:space="preserve"> </w:t>
                          </w:r>
                        </w:p>
                      </w:txbxContent>
                    </v:textbox>
                    <w10:wrap type="square" anchorx="page" anchory="margin"/>
                  </v:shape>
                </w:pict>
              </mc:Fallback>
            </mc:AlternateContent>
          </w:r>
          <w:r>
            <w:rPr>
              <w:noProof/>
              <w:lang w:val="en-US" w:bidi="ar-SA"/>
            </w:rPr>
            <w:drawing>
              <wp:inline distT="0" distB="0" distL="0" distR="0">
                <wp:extent cx="3419475" cy="1047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pped-Lifeskills-Charity-Master-Logo.png"/>
                        <pic:cNvPicPr/>
                      </pic:nvPicPr>
                      <pic:blipFill>
                        <a:blip r:embed="rId13">
                          <a:extLst>
                            <a:ext uri="{28A0092B-C50C-407E-A947-70E740481C1C}">
                              <a14:useLocalDpi xmlns:a14="http://schemas.microsoft.com/office/drawing/2010/main" val="0"/>
                            </a:ext>
                          </a:extLst>
                        </a:blip>
                        <a:stretch>
                          <a:fillRect/>
                        </a:stretch>
                      </pic:blipFill>
                      <pic:spPr>
                        <a:xfrm>
                          <a:off x="0" y="0"/>
                          <a:ext cx="3419475" cy="1047750"/>
                        </a:xfrm>
                        <a:prstGeom prst="rect">
                          <a:avLst/>
                        </a:prstGeom>
                      </pic:spPr>
                    </pic:pic>
                  </a:graphicData>
                </a:graphic>
              </wp:inline>
            </w:drawing>
          </w:r>
          <w:r>
            <w:rPr>
              <w:noProof/>
              <w:lang w:val="en-US" w:bidi="ar-SA"/>
            </w:rPr>
            <mc:AlternateContent>
              <mc:Choice Requires="wpg">
                <w:drawing>
                  <wp:anchor distT="0" distB="0" distL="114300" distR="114300" simplePos="0" relativeHeight="25167052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2E6BBB" w:rsidRDefault="00D274A0">
                                  <w:pPr>
                                    <w:rPr>
                                      <w:color w:val="FFFFFF" w:themeColor="background1"/>
                                      <w:sz w:val="72"/>
                                      <w:szCs w:val="72"/>
                                    </w:rPr>
                                  </w:pPr>
                                  <w:sdt>
                                    <w:sdtPr>
                                      <w:rPr>
                                        <w:color w:val="FFFFFF" w:themeColor="background1"/>
                                        <w:sz w:val="72"/>
                                        <w:szCs w:val="72"/>
                                      </w:rPr>
                                      <w:alias w:val="Title"/>
                                      <w:tag w:val=""/>
                                      <w:id w:val="192743222"/>
                                      <w:dataBinding w:prefixMappings="xmlns:ns0='http://purl.org/dc/elements/1.1/' xmlns:ns1='http://schemas.openxmlformats.org/package/2006/metadata/core-properties' " w:xpath="/ns1:coreProperties[1]/ns0:title[1]" w:storeItemID="{6C3C8BC8-F283-45AE-878A-BAB7291924A1}"/>
                                      <w:text/>
                                    </w:sdtPr>
                                    <w:sdtEndPr/>
                                    <w:sdtContent>
                                      <w:r w:rsidR="002E6BBB">
                                        <w:rPr>
                                          <w:color w:val="FFFFFF" w:themeColor="background1"/>
                                          <w:sz w:val="72"/>
                                          <w:szCs w:val="72"/>
                                        </w:rPr>
                                        <w:t>Life Skills Education Charity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4595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sA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siHXBlI5MHuL+V1BQUKDMMcqm+WmwP9PPSav7YcSUsVv5YAQeJHM9D+tPSzLGj0F3BVI2n&#10;m/GUVzEgYreAhozDm1a7clerIsuJn6ENlXwL9CEt8JKn6GjlzATYkI7Uf0CL4ELVlPNIi6ibose+&#10;JS1ahcES3QklDx0hClfUhCE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J3ZbAOQFAAC9FAAADgAAAAAAAAAAAAAAAAAuAgAAZHJzL2Uyb0RvYy54bWxQSwECLQAUAAYA&#10;CAAAACEASMHca9oAAAAHAQAADwAAAAAAAAAAAAAAAAA+CAAAZHJzL2Rvd25yZXYueG1sUEsFBgAA&#10;AAAEAAQA8wAAAEUJ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2E6BBB" w:rsidRDefault="00922FD8">
                            <w:pPr>
                              <w:rPr>
                                <w:color w:val="FFFFFF" w:themeColor="background1"/>
                                <w:sz w:val="72"/>
                                <w:szCs w:val="72"/>
                              </w:rPr>
                            </w:pPr>
                            <w:sdt>
                              <w:sdtPr>
                                <w:rPr>
                                  <w:color w:val="FFFFFF" w:themeColor="background1"/>
                                  <w:sz w:val="72"/>
                                  <w:szCs w:val="72"/>
                                </w:rPr>
                                <w:alias w:val="Title"/>
                                <w:tag w:val=""/>
                                <w:id w:val="192743222"/>
                                <w:dataBinding w:prefixMappings="xmlns:ns0='http://purl.org/dc/elements/1.1/' xmlns:ns1='http://schemas.openxmlformats.org/package/2006/metadata/core-properties' " w:xpath="/ns1:coreProperties[1]/ns0:title[1]" w:storeItemID="{6C3C8BC8-F283-45AE-878A-BAB7291924A1}"/>
                                <w:text/>
                              </w:sdtPr>
                              <w:sdtEndPr/>
                              <w:sdtContent>
                                <w:r w:rsidR="002E6BBB">
                                  <w:rPr>
                                    <w:color w:val="FFFFFF" w:themeColor="background1"/>
                                    <w:sz w:val="72"/>
                                    <w:szCs w:val="72"/>
                                  </w:rPr>
                                  <w:t>Life Skills Education Charity</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val="en-US" w:bidi="ar-SA"/>
            </w:rPr>
            <mc:AlternateContent>
              <mc:Choice Requires="wps">
                <w:drawing>
                  <wp:anchor distT="0" distB="0" distL="114300" distR="114300" simplePos="0" relativeHeight="251672576"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2E6BBB" w:rsidRDefault="002E6BBB">
                                    <w:pPr>
                                      <w:pStyle w:val="NoSpacing"/>
                                      <w:spacing w:before="40" w:after="40"/>
                                      <w:rPr>
                                        <w:caps/>
                                        <w:color w:val="4472C4" w:themeColor="accent1"/>
                                        <w:sz w:val="28"/>
                                        <w:szCs w:val="28"/>
                                      </w:rPr>
                                    </w:pPr>
                                    <w:r>
                                      <w:rPr>
                                        <w:caps/>
                                        <w:color w:val="4472C4" w:themeColor="accent1"/>
                                        <w:sz w:val="28"/>
                                        <w:szCs w:val="28"/>
                                      </w:rPr>
                                      <w:t>Data protection policy: last updated 23 march 2018</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2E6BBB" w:rsidRDefault="002E6BBB">
                                    <w:pPr>
                                      <w:pStyle w:val="NoSpacing"/>
                                      <w:spacing w:before="40" w:after="40"/>
                                      <w:rPr>
                                        <w:caps/>
                                        <w:color w:val="5B9BD5" w:themeColor="accent5"/>
                                        <w:sz w:val="24"/>
                                        <w:szCs w:val="24"/>
                                      </w:rPr>
                                    </w:pPr>
                                    <w:r>
                                      <w:rPr>
                                        <w:caps/>
                                        <w:color w:val="5B9BD5" w:themeColor="accent5"/>
                                        <w:sz w:val="24"/>
                                        <w:szCs w:val="24"/>
                                      </w:rPr>
                                      <w:t>Data controller: stuart Longcroft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7257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2E6BBB" w:rsidRDefault="002E6BBB">
                              <w:pPr>
                                <w:pStyle w:val="NoSpacing"/>
                                <w:spacing w:before="40" w:after="40"/>
                                <w:rPr>
                                  <w:caps/>
                                  <w:color w:val="4472C4" w:themeColor="accent1"/>
                                  <w:sz w:val="28"/>
                                  <w:szCs w:val="28"/>
                                </w:rPr>
                              </w:pPr>
                              <w:r>
                                <w:rPr>
                                  <w:caps/>
                                  <w:color w:val="4472C4" w:themeColor="accent1"/>
                                  <w:sz w:val="28"/>
                                  <w:szCs w:val="28"/>
                                </w:rPr>
                                <w:t>Data protection policy: last updated 23 march 2018</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2E6BBB" w:rsidRDefault="002E6BBB">
                              <w:pPr>
                                <w:pStyle w:val="NoSpacing"/>
                                <w:spacing w:before="40" w:after="40"/>
                                <w:rPr>
                                  <w:caps/>
                                  <w:color w:val="5B9BD5" w:themeColor="accent5"/>
                                  <w:sz w:val="24"/>
                                  <w:szCs w:val="24"/>
                                </w:rPr>
                              </w:pPr>
                              <w:r>
                                <w:rPr>
                                  <w:caps/>
                                  <w:color w:val="5B9BD5" w:themeColor="accent5"/>
                                  <w:sz w:val="24"/>
                                  <w:szCs w:val="24"/>
                                </w:rPr>
                                <w:t>Data controller: stuart Longcroft</w:t>
                              </w:r>
                            </w:p>
                          </w:sdtContent>
                        </w:sdt>
                      </w:txbxContent>
                    </v:textbox>
                    <w10:wrap type="square" anchorx="page" anchory="page"/>
                  </v:shape>
                </w:pict>
              </mc:Fallback>
            </mc:AlternateContent>
          </w:r>
          <w:r>
            <w:rPr>
              <w:noProof/>
              <w:lang w:val="en-US" w:bidi="ar-SA"/>
            </w:rPr>
            <mc:AlternateContent>
              <mc:Choice Requires="wps">
                <w:drawing>
                  <wp:anchor distT="0" distB="0" distL="114300" distR="114300" simplePos="0" relativeHeight="25167155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2E6BBB" w:rsidRDefault="002E6BBB">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7155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39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C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CexU39mwIAAJAFAAAOAAAAAAAAAAAAAAAAAC4CAABkcnMvZTJvRG9j&#10;LnhtbFBLAQItABQABgAIAAAAIQCIFWas2gAAAAQBAAAPAAAAAAAAAAAAAAAAAPUEAABkcnMvZG93&#10;bnJldi54bWxQSwUGAAAAAAQABADzAAAA/AUAAAAA&#10;" fillcolor="#4472c4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2E6BBB" w:rsidRDefault="002E6BBB">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br w:type="page"/>
          </w:r>
        </w:p>
      </w:sdtContent>
    </w:sdt>
    <w:sdt>
      <w:sdtPr>
        <w:id w:val="-968352783"/>
        <w:docPartObj>
          <w:docPartGallery w:val="Table of Contents"/>
          <w:docPartUnique/>
        </w:docPartObj>
      </w:sdtPr>
      <w:sdtEndPr>
        <w:rPr>
          <w:noProof/>
        </w:rPr>
      </w:sdtEndPr>
      <w:sdtContent>
        <w:p w:rsidR="00B9653A" w:rsidRDefault="00B9653A" w:rsidP="00922FD8">
          <w:pPr>
            <w:ind w:right="543"/>
          </w:pPr>
        </w:p>
        <w:p w:rsidR="009740D7" w:rsidRDefault="009740D7">
          <w:pPr>
            <w:pStyle w:val="TOCHeading"/>
          </w:pPr>
          <w:r>
            <w:t>Table of Contents</w:t>
          </w:r>
        </w:p>
        <w:p w:rsidR="00B9653A" w:rsidRPr="00DF2FA0" w:rsidRDefault="00B9653A" w:rsidP="00922FD8"/>
        <w:p w:rsidR="009740D7" w:rsidRDefault="00FD1D5F" w:rsidP="00463EFA">
          <w:pPr>
            <w:pStyle w:val="TOC1"/>
            <w:tabs>
              <w:tab w:val="clear" w:pos="10456"/>
              <w:tab w:val="right" w:leader="dot" w:pos="9214"/>
            </w:tabs>
            <w:rPr>
              <w:rFonts w:asciiTheme="minorHAnsi" w:eastAsiaTheme="minorEastAsia" w:hAnsiTheme="minorHAnsi"/>
              <w:noProof/>
              <w:color w:val="auto"/>
              <w:lang w:val="en-US" w:bidi="ar-SA"/>
            </w:rPr>
          </w:pPr>
          <w:r>
            <w:t xml:space="preserve">Data Protection Policy: </w:t>
          </w:r>
          <w:r w:rsidR="009740D7">
            <w:fldChar w:fldCharType="begin"/>
          </w:r>
          <w:r w:rsidR="009740D7">
            <w:instrText xml:space="preserve"> TOC \o "1-3" \h \z \u </w:instrText>
          </w:r>
          <w:r w:rsidR="009740D7">
            <w:fldChar w:fldCharType="separate"/>
          </w:r>
          <w:hyperlink w:anchor="_Toc509406685" w:history="1">
            <w:r w:rsidR="009740D7" w:rsidRPr="003C0BBB">
              <w:rPr>
                <w:rStyle w:val="Hyperlink"/>
                <w:noProof/>
                <w:lang w:bidi="he-IL"/>
              </w:rPr>
              <w:t>Key Details</w:t>
            </w:r>
            <w:r w:rsidR="009740D7">
              <w:rPr>
                <w:noProof/>
                <w:webHidden/>
              </w:rPr>
              <w:tab/>
            </w:r>
            <w:r w:rsidR="009740D7">
              <w:rPr>
                <w:noProof/>
                <w:webHidden/>
              </w:rPr>
              <w:fldChar w:fldCharType="begin"/>
            </w:r>
            <w:r w:rsidR="009740D7">
              <w:rPr>
                <w:noProof/>
                <w:webHidden/>
              </w:rPr>
              <w:instrText xml:space="preserve"> PAGEREF _Toc509406685 \h </w:instrText>
            </w:r>
            <w:r w:rsidR="009740D7">
              <w:rPr>
                <w:noProof/>
                <w:webHidden/>
              </w:rPr>
            </w:r>
            <w:r w:rsidR="009740D7">
              <w:rPr>
                <w:noProof/>
                <w:webHidden/>
              </w:rPr>
              <w:fldChar w:fldCharType="separate"/>
            </w:r>
            <w:r w:rsidR="00D274A0">
              <w:rPr>
                <w:noProof/>
                <w:webHidden/>
              </w:rPr>
              <w:t>2</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694" w:history="1">
            <w:r w:rsidR="009740D7" w:rsidRPr="003C0BBB">
              <w:rPr>
                <w:rStyle w:val="Hyperlink"/>
                <w:noProof/>
                <w:lang w:bidi="he-IL"/>
              </w:rPr>
              <w:t>Why this policy exists</w:t>
            </w:r>
            <w:r w:rsidR="009740D7">
              <w:rPr>
                <w:noProof/>
                <w:webHidden/>
              </w:rPr>
              <w:tab/>
            </w:r>
            <w:r w:rsidR="009740D7">
              <w:rPr>
                <w:noProof/>
                <w:webHidden/>
              </w:rPr>
              <w:fldChar w:fldCharType="begin"/>
            </w:r>
            <w:r w:rsidR="009740D7">
              <w:rPr>
                <w:noProof/>
                <w:webHidden/>
              </w:rPr>
              <w:instrText xml:space="preserve"> PAGEREF _Toc509406694 \h </w:instrText>
            </w:r>
            <w:r w:rsidR="009740D7">
              <w:rPr>
                <w:noProof/>
                <w:webHidden/>
              </w:rPr>
            </w:r>
            <w:r w:rsidR="009740D7">
              <w:rPr>
                <w:noProof/>
                <w:webHidden/>
              </w:rPr>
              <w:fldChar w:fldCharType="separate"/>
            </w:r>
            <w:r>
              <w:rPr>
                <w:noProof/>
                <w:webHidden/>
              </w:rPr>
              <w:t>2</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695" w:history="1">
            <w:r w:rsidR="009740D7" w:rsidRPr="003C0BBB">
              <w:rPr>
                <w:rStyle w:val="Hyperlink"/>
                <w:noProof/>
                <w:lang w:bidi="he-IL"/>
              </w:rPr>
              <w:t>Data protection law</w:t>
            </w:r>
            <w:r w:rsidR="009740D7">
              <w:rPr>
                <w:noProof/>
                <w:webHidden/>
              </w:rPr>
              <w:tab/>
            </w:r>
            <w:r w:rsidR="009740D7">
              <w:rPr>
                <w:noProof/>
                <w:webHidden/>
              </w:rPr>
              <w:fldChar w:fldCharType="begin"/>
            </w:r>
            <w:r w:rsidR="009740D7">
              <w:rPr>
                <w:noProof/>
                <w:webHidden/>
              </w:rPr>
              <w:instrText xml:space="preserve"> PAGEREF _Toc509406695 \h </w:instrText>
            </w:r>
            <w:r w:rsidR="009740D7">
              <w:rPr>
                <w:noProof/>
                <w:webHidden/>
              </w:rPr>
            </w:r>
            <w:r w:rsidR="009740D7">
              <w:rPr>
                <w:noProof/>
                <w:webHidden/>
              </w:rPr>
              <w:fldChar w:fldCharType="separate"/>
            </w:r>
            <w:r>
              <w:rPr>
                <w:noProof/>
                <w:webHidden/>
              </w:rPr>
              <w:t>3</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696" w:history="1">
            <w:r w:rsidR="009740D7" w:rsidRPr="003C0BBB">
              <w:rPr>
                <w:rStyle w:val="Hyperlink"/>
                <w:noProof/>
                <w:lang w:bidi="he-IL"/>
              </w:rPr>
              <w:t>Definitions</w:t>
            </w:r>
            <w:r w:rsidR="009740D7">
              <w:rPr>
                <w:noProof/>
                <w:webHidden/>
              </w:rPr>
              <w:tab/>
            </w:r>
            <w:r w:rsidR="009740D7">
              <w:rPr>
                <w:noProof/>
                <w:webHidden/>
              </w:rPr>
              <w:fldChar w:fldCharType="begin"/>
            </w:r>
            <w:r w:rsidR="009740D7">
              <w:rPr>
                <w:noProof/>
                <w:webHidden/>
              </w:rPr>
              <w:instrText xml:space="preserve"> PAGEREF _Toc509406696 \h </w:instrText>
            </w:r>
            <w:r w:rsidR="009740D7">
              <w:rPr>
                <w:noProof/>
                <w:webHidden/>
              </w:rPr>
            </w:r>
            <w:r w:rsidR="009740D7">
              <w:rPr>
                <w:noProof/>
                <w:webHidden/>
              </w:rPr>
              <w:fldChar w:fldCharType="separate"/>
            </w:r>
            <w:r>
              <w:rPr>
                <w:noProof/>
                <w:webHidden/>
              </w:rPr>
              <w:t>4</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697" w:history="1">
            <w:r w:rsidR="009740D7" w:rsidRPr="003C0BBB">
              <w:rPr>
                <w:rStyle w:val="Hyperlink"/>
                <w:noProof/>
                <w:lang w:bidi="he-IL"/>
              </w:rPr>
              <w:t>Scope</w:t>
            </w:r>
            <w:r w:rsidR="009740D7">
              <w:rPr>
                <w:noProof/>
                <w:webHidden/>
              </w:rPr>
              <w:tab/>
            </w:r>
            <w:r w:rsidR="009740D7">
              <w:rPr>
                <w:noProof/>
                <w:webHidden/>
              </w:rPr>
              <w:fldChar w:fldCharType="begin"/>
            </w:r>
            <w:r w:rsidR="009740D7">
              <w:rPr>
                <w:noProof/>
                <w:webHidden/>
              </w:rPr>
              <w:instrText xml:space="preserve"> PAGEREF _Toc509406697 \h </w:instrText>
            </w:r>
            <w:r w:rsidR="009740D7">
              <w:rPr>
                <w:noProof/>
                <w:webHidden/>
              </w:rPr>
            </w:r>
            <w:r w:rsidR="009740D7">
              <w:rPr>
                <w:noProof/>
                <w:webHidden/>
              </w:rPr>
              <w:fldChar w:fldCharType="separate"/>
            </w:r>
            <w:r>
              <w:rPr>
                <w:noProof/>
                <w:webHidden/>
              </w:rPr>
              <w:t>6</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698" w:history="1">
            <w:r w:rsidR="009740D7" w:rsidRPr="003C0BBB">
              <w:rPr>
                <w:rStyle w:val="Hyperlink"/>
                <w:noProof/>
                <w:lang w:bidi="he-IL"/>
              </w:rPr>
              <w:t>Data protection risks</w:t>
            </w:r>
            <w:r w:rsidR="009740D7">
              <w:rPr>
                <w:noProof/>
                <w:webHidden/>
              </w:rPr>
              <w:tab/>
            </w:r>
            <w:r w:rsidR="009740D7">
              <w:rPr>
                <w:noProof/>
                <w:webHidden/>
              </w:rPr>
              <w:fldChar w:fldCharType="begin"/>
            </w:r>
            <w:r w:rsidR="009740D7">
              <w:rPr>
                <w:noProof/>
                <w:webHidden/>
              </w:rPr>
              <w:instrText xml:space="preserve"> PAGEREF _Toc509406698 \h </w:instrText>
            </w:r>
            <w:r w:rsidR="009740D7">
              <w:rPr>
                <w:noProof/>
                <w:webHidden/>
              </w:rPr>
            </w:r>
            <w:r w:rsidR="009740D7">
              <w:rPr>
                <w:noProof/>
                <w:webHidden/>
              </w:rPr>
              <w:fldChar w:fldCharType="separate"/>
            </w:r>
            <w:r>
              <w:rPr>
                <w:noProof/>
                <w:webHidden/>
              </w:rPr>
              <w:t>7</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699" w:history="1">
            <w:r w:rsidR="009740D7" w:rsidRPr="003C0BBB">
              <w:rPr>
                <w:rStyle w:val="Hyperlink"/>
                <w:noProof/>
                <w:lang w:bidi="he-IL"/>
              </w:rPr>
              <w:t>Responsibilities</w:t>
            </w:r>
            <w:r w:rsidR="009740D7">
              <w:rPr>
                <w:noProof/>
                <w:webHidden/>
              </w:rPr>
              <w:tab/>
            </w:r>
            <w:r w:rsidR="009740D7">
              <w:rPr>
                <w:noProof/>
                <w:webHidden/>
              </w:rPr>
              <w:fldChar w:fldCharType="begin"/>
            </w:r>
            <w:r w:rsidR="009740D7">
              <w:rPr>
                <w:noProof/>
                <w:webHidden/>
              </w:rPr>
              <w:instrText xml:space="preserve"> PAGEREF _Toc509406699 \h </w:instrText>
            </w:r>
            <w:r w:rsidR="009740D7">
              <w:rPr>
                <w:noProof/>
                <w:webHidden/>
              </w:rPr>
            </w:r>
            <w:r w:rsidR="009740D7">
              <w:rPr>
                <w:noProof/>
                <w:webHidden/>
              </w:rPr>
              <w:fldChar w:fldCharType="separate"/>
            </w:r>
            <w:r>
              <w:rPr>
                <w:noProof/>
                <w:webHidden/>
              </w:rPr>
              <w:t>7</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700" w:history="1">
            <w:r w:rsidR="009740D7" w:rsidRPr="003C0BBB">
              <w:rPr>
                <w:rStyle w:val="Hyperlink"/>
                <w:noProof/>
                <w:lang w:bidi="he-IL"/>
              </w:rPr>
              <w:t>General staff guidelines</w:t>
            </w:r>
            <w:r w:rsidR="009740D7">
              <w:rPr>
                <w:noProof/>
                <w:webHidden/>
              </w:rPr>
              <w:tab/>
            </w:r>
            <w:r w:rsidR="009740D7">
              <w:rPr>
                <w:noProof/>
                <w:webHidden/>
              </w:rPr>
              <w:fldChar w:fldCharType="begin"/>
            </w:r>
            <w:r w:rsidR="009740D7">
              <w:rPr>
                <w:noProof/>
                <w:webHidden/>
              </w:rPr>
              <w:instrText xml:space="preserve"> PAGEREF _Toc509406700 \h </w:instrText>
            </w:r>
            <w:r w:rsidR="009740D7">
              <w:rPr>
                <w:noProof/>
                <w:webHidden/>
              </w:rPr>
            </w:r>
            <w:r w:rsidR="009740D7">
              <w:rPr>
                <w:noProof/>
                <w:webHidden/>
              </w:rPr>
              <w:fldChar w:fldCharType="separate"/>
            </w:r>
            <w:r>
              <w:rPr>
                <w:noProof/>
                <w:webHidden/>
              </w:rPr>
              <w:t>8</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701" w:history="1">
            <w:r w:rsidR="009740D7" w:rsidRPr="003C0BBB">
              <w:rPr>
                <w:rStyle w:val="Hyperlink"/>
                <w:noProof/>
                <w:lang w:bidi="he-IL"/>
              </w:rPr>
              <w:t>Data storage</w:t>
            </w:r>
            <w:r w:rsidR="009740D7">
              <w:rPr>
                <w:noProof/>
                <w:webHidden/>
              </w:rPr>
              <w:tab/>
            </w:r>
            <w:r w:rsidR="009740D7">
              <w:rPr>
                <w:noProof/>
                <w:webHidden/>
              </w:rPr>
              <w:fldChar w:fldCharType="begin"/>
            </w:r>
            <w:r w:rsidR="009740D7">
              <w:rPr>
                <w:noProof/>
                <w:webHidden/>
              </w:rPr>
              <w:instrText xml:space="preserve"> PAGEREF _Toc509406701 \h </w:instrText>
            </w:r>
            <w:r w:rsidR="009740D7">
              <w:rPr>
                <w:noProof/>
                <w:webHidden/>
              </w:rPr>
            </w:r>
            <w:r w:rsidR="009740D7">
              <w:rPr>
                <w:noProof/>
                <w:webHidden/>
              </w:rPr>
              <w:fldChar w:fldCharType="separate"/>
            </w:r>
            <w:r>
              <w:rPr>
                <w:noProof/>
                <w:webHidden/>
              </w:rPr>
              <w:t>9</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702" w:history="1">
            <w:r w:rsidR="009740D7" w:rsidRPr="003C0BBB">
              <w:rPr>
                <w:rStyle w:val="Hyperlink"/>
                <w:noProof/>
                <w:lang w:bidi="he-IL"/>
              </w:rPr>
              <w:t>Data use</w:t>
            </w:r>
            <w:r w:rsidR="009740D7">
              <w:rPr>
                <w:noProof/>
                <w:webHidden/>
              </w:rPr>
              <w:tab/>
            </w:r>
            <w:r w:rsidR="009740D7">
              <w:rPr>
                <w:noProof/>
                <w:webHidden/>
              </w:rPr>
              <w:fldChar w:fldCharType="begin"/>
            </w:r>
            <w:r w:rsidR="009740D7">
              <w:rPr>
                <w:noProof/>
                <w:webHidden/>
              </w:rPr>
              <w:instrText xml:space="preserve"> PAGEREF _Toc509406702 \h </w:instrText>
            </w:r>
            <w:r w:rsidR="009740D7">
              <w:rPr>
                <w:noProof/>
                <w:webHidden/>
              </w:rPr>
            </w:r>
            <w:r w:rsidR="009740D7">
              <w:rPr>
                <w:noProof/>
                <w:webHidden/>
              </w:rPr>
              <w:fldChar w:fldCharType="separate"/>
            </w:r>
            <w:r>
              <w:rPr>
                <w:noProof/>
                <w:webHidden/>
              </w:rPr>
              <w:t>10</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703" w:history="1">
            <w:r w:rsidR="009740D7" w:rsidRPr="003C0BBB">
              <w:rPr>
                <w:rStyle w:val="Hyperlink"/>
                <w:noProof/>
                <w:lang w:bidi="he-IL"/>
              </w:rPr>
              <w:t>Data accuracy</w:t>
            </w:r>
            <w:r w:rsidR="009740D7">
              <w:rPr>
                <w:noProof/>
                <w:webHidden/>
              </w:rPr>
              <w:tab/>
            </w:r>
            <w:r w:rsidR="009740D7">
              <w:rPr>
                <w:noProof/>
                <w:webHidden/>
              </w:rPr>
              <w:fldChar w:fldCharType="begin"/>
            </w:r>
            <w:r w:rsidR="009740D7">
              <w:rPr>
                <w:noProof/>
                <w:webHidden/>
              </w:rPr>
              <w:instrText xml:space="preserve"> PAGEREF _Toc509406703 \h </w:instrText>
            </w:r>
            <w:r w:rsidR="009740D7">
              <w:rPr>
                <w:noProof/>
                <w:webHidden/>
              </w:rPr>
            </w:r>
            <w:r w:rsidR="009740D7">
              <w:rPr>
                <w:noProof/>
                <w:webHidden/>
              </w:rPr>
              <w:fldChar w:fldCharType="separate"/>
            </w:r>
            <w:r>
              <w:rPr>
                <w:noProof/>
                <w:webHidden/>
              </w:rPr>
              <w:t>10</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704" w:history="1">
            <w:r w:rsidR="009740D7" w:rsidRPr="003C0BBB">
              <w:rPr>
                <w:rStyle w:val="Hyperlink"/>
                <w:noProof/>
                <w:lang w:bidi="he-IL"/>
              </w:rPr>
              <w:t>The principles</w:t>
            </w:r>
            <w:r w:rsidR="009740D7">
              <w:rPr>
                <w:noProof/>
                <w:webHidden/>
              </w:rPr>
              <w:tab/>
            </w:r>
            <w:r w:rsidR="009740D7">
              <w:rPr>
                <w:noProof/>
                <w:webHidden/>
              </w:rPr>
              <w:fldChar w:fldCharType="begin"/>
            </w:r>
            <w:r w:rsidR="009740D7">
              <w:rPr>
                <w:noProof/>
                <w:webHidden/>
              </w:rPr>
              <w:instrText xml:space="preserve"> PAGEREF _Toc509406704 \h </w:instrText>
            </w:r>
            <w:r w:rsidR="009740D7">
              <w:rPr>
                <w:noProof/>
                <w:webHidden/>
              </w:rPr>
            </w:r>
            <w:r w:rsidR="009740D7">
              <w:rPr>
                <w:noProof/>
                <w:webHidden/>
              </w:rPr>
              <w:fldChar w:fldCharType="separate"/>
            </w:r>
            <w:r>
              <w:rPr>
                <w:noProof/>
                <w:webHidden/>
              </w:rPr>
              <w:t>11</w:t>
            </w:r>
            <w:r w:rsidR="009740D7">
              <w:rPr>
                <w:noProof/>
                <w:webHidden/>
              </w:rPr>
              <w:fldChar w:fldCharType="end"/>
            </w:r>
          </w:hyperlink>
        </w:p>
        <w:p w:rsidR="009740D7" w:rsidRDefault="00D274A0" w:rsidP="00922FD8">
          <w:pPr>
            <w:pStyle w:val="TOC1"/>
            <w:tabs>
              <w:tab w:val="clear" w:pos="10456"/>
              <w:tab w:val="right" w:leader="dot" w:pos="9214"/>
            </w:tabs>
            <w:rPr>
              <w:rFonts w:asciiTheme="minorHAnsi" w:eastAsiaTheme="minorEastAsia" w:hAnsiTheme="minorHAnsi"/>
              <w:noProof/>
              <w:color w:val="auto"/>
              <w:lang w:val="en-US" w:bidi="ar-SA"/>
            </w:rPr>
          </w:pPr>
          <w:hyperlink w:anchor="_Toc509406705" w:history="1">
            <w:r w:rsidR="009740D7" w:rsidRPr="003C0BBB">
              <w:rPr>
                <w:rStyle w:val="Hyperlink"/>
                <w:noProof/>
                <w:lang w:bidi="he-IL"/>
              </w:rPr>
              <w:t>Our procedures</w:t>
            </w:r>
            <w:r w:rsidR="009740D7">
              <w:rPr>
                <w:noProof/>
                <w:webHidden/>
              </w:rPr>
              <w:tab/>
            </w:r>
            <w:r w:rsidR="009740D7">
              <w:rPr>
                <w:noProof/>
                <w:webHidden/>
              </w:rPr>
              <w:fldChar w:fldCharType="begin"/>
            </w:r>
            <w:r w:rsidR="009740D7">
              <w:rPr>
                <w:noProof/>
                <w:webHidden/>
              </w:rPr>
              <w:instrText xml:space="preserve"> PAGEREF _Toc509406705 \h </w:instrText>
            </w:r>
            <w:r w:rsidR="009740D7">
              <w:rPr>
                <w:noProof/>
                <w:webHidden/>
              </w:rPr>
            </w:r>
            <w:r w:rsidR="009740D7">
              <w:rPr>
                <w:noProof/>
                <w:webHidden/>
              </w:rPr>
              <w:fldChar w:fldCharType="separate"/>
            </w:r>
            <w:r>
              <w:rPr>
                <w:noProof/>
                <w:webHidden/>
              </w:rPr>
              <w:t>12</w:t>
            </w:r>
            <w:r w:rsidR="009740D7">
              <w:rPr>
                <w:noProof/>
                <w:webHidden/>
              </w:rPr>
              <w:fldChar w:fldCharType="end"/>
            </w:r>
          </w:hyperlink>
        </w:p>
        <w:p w:rsidR="009740D7" w:rsidRDefault="00D274A0" w:rsidP="00922FD8">
          <w:pPr>
            <w:pStyle w:val="TOC1"/>
            <w:tabs>
              <w:tab w:val="clear" w:pos="10456"/>
              <w:tab w:val="right" w:leader="dot" w:pos="9214"/>
            </w:tabs>
            <w:rPr>
              <w:rFonts w:asciiTheme="minorHAnsi" w:eastAsiaTheme="minorEastAsia" w:hAnsiTheme="minorHAnsi"/>
              <w:noProof/>
              <w:color w:val="auto"/>
              <w:lang w:val="en-US" w:bidi="ar-SA"/>
            </w:rPr>
          </w:pPr>
          <w:hyperlink w:anchor="_Toc509406745" w:history="1">
            <w:r w:rsidR="009740D7" w:rsidRPr="003C0BBB">
              <w:rPr>
                <w:rStyle w:val="Hyperlink"/>
                <w:noProof/>
                <w:lang w:bidi="he-IL"/>
              </w:rPr>
              <w:t>Special categories of personal data</w:t>
            </w:r>
            <w:r w:rsidR="009740D7">
              <w:rPr>
                <w:noProof/>
                <w:webHidden/>
              </w:rPr>
              <w:tab/>
            </w:r>
            <w:r w:rsidR="009740D7">
              <w:rPr>
                <w:noProof/>
                <w:webHidden/>
              </w:rPr>
              <w:fldChar w:fldCharType="begin"/>
            </w:r>
            <w:r w:rsidR="009740D7">
              <w:rPr>
                <w:noProof/>
                <w:webHidden/>
              </w:rPr>
              <w:instrText xml:space="preserve"> PAGEREF _Toc509406745 \h </w:instrText>
            </w:r>
            <w:r w:rsidR="009740D7">
              <w:rPr>
                <w:noProof/>
                <w:webHidden/>
              </w:rPr>
            </w:r>
            <w:r w:rsidR="009740D7">
              <w:rPr>
                <w:noProof/>
                <w:webHidden/>
              </w:rPr>
              <w:fldChar w:fldCharType="separate"/>
            </w:r>
            <w:r>
              <w:rPr>
                <w:noProof/>
                <w:webHidden/>
              </w:rPr>
              <w:t>15</w:t>
            </w:r>
            <w:r w:rsidR="009740D7">
              <w:rPr>
                <w:noProof/>
                <w:webHidden/>
              </w:rPr>
              <w:fldChar w:fldCharType="end"/>
            </w:r>
          </w:hyperlink>
        </w:p>
        <w:p w:rsidR="009740D7" w:rsidRDefault="00D274A0" w:rsidP="00922FD8">
          <w:pPr>
            <w:pStyle w:val="TOC1"/>
            <w:tabs>
              <w:tab w:val="clear" w:pos="10456"/>
              <w:tab w:val="right" w:leader="dot" w:pos="9214"/>
            </w:tabs>
            <w:rPr>
              <w:rFonts w:asciiTheme="minorHAnsi" w:eastAsiaTheme="minorEastAsia" w:hAnsiTheme="minorHAnsi"/>
              <w:noProof/>
              <w:color w:val="auto"/>
              <w:lang w:val="en-US" w:bidi="ar-SA"/>
            </w:rPr>
          </w:pPr>
          <w:hyperlink w:anchor="_Toc509406750" w:history="1">
            <w:r w:rsidR="009740D7" w:rsidRPr="003C0BBB">
              <w:rPr>
                <w:rStyle w:val="Hyperlink"/>
                <w:noProof/>
                <w:lang w:bidi="he-IL"/>
              </w:rPr>
              <w:t>Responsibilities</w:t>
            </w:r>
            <w:r w:rsidR="009740D7">
              <w:rPr>
                <w:noProof/>
                <w:webHidden/>
              </w:rPr>
              <w:tab/>
            </w:r>
            <w:r w:rsidR="009740D7">
              <w:rPr>
                <w:noProof/>
                <w:webHidden/>
              </w:rPr>
              <w:fldChar w:fldCharType="begin"/>
            </w:r>
            <w:r w:rsidR="009740D7">
              <w:rPr>
                <w:noProof/>
                <w:webHidden/>
              </w:rPr>
              <w:instrText xml:space="preserve"> PAGEREF _Toc509406750 \h </w:instrText>
            </w:r>
            <w:r w:rsidR="009740D7">
              <w:rPr>
                <w:noProof/>
                <w:webHidden/>
              </w:rPr>
            </w:r>
            <w:r w:rsidR="009740D7">
              <w:rPr>
                <w:noProof/>
                <w:webHidden/>
              </w:rPr>
              <w:fldChar w:fldCharType="separate"/>
            </w:r>
            <w:r>
              <w:rPr>
                <w:noProof/>
                <w:webHidden/>
              </w:rPr>
              <w:t>16</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804" w:history="1">
            <w:r w:rsidR="009740D7" w:rsidRPr="003C0BBB">
              <w:rPr>
                <w:rStyle w:val="Hyperlink"/>
                <w:noProof/>
                <w:lang w:bidi="he-IL"/>
              </w:rPr>
              <w:t>Rights of individuals</w:t>
            </w:r>
            <w:r w:rsidR="009740D7">
              <w:rPr>
                <w:noProof/>
                <w:webHidden/>
              </w:rPr>
              <w:tab/>
            </w:r>
            <w:r w:rsidR="009740D7">
              <w:rPr>
                <w:noProof/>
                <w:webHidden/>
              </w:rPr>
              <w:fldChar w:fldCharType="begin"/>
            </w:r>
            <w:r w:rsidR="009740D7">
              <w:rPr>
                <w:noProof/>
                <w:webHidden/>
              </w:rPr>
              <w:instrText xml:space="preserve"> PAGEREF _Toc509406804 \h </w:instrText>
            </w:r>
            <w:r w:rsidR="009740D7">
              <w:rPr>
                <w:noProof/>
                <w:webHidden/>
              </w:rPr>
            </w:r>
            <w:r w:rsidR="009740D7">
              <w:rPr>
                <w:noProof/>
                <w:webHidden/>
              </w:rPr>
              <w:fldChar w:fldCharType="separate"/>
            </w:r>
            <w:r>
              <w:rPr>
                <w:noProof/>
                <w:webHidden/>
              </w:rPr>
              <w:t>18</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805" w:history="1">
            <w:r w:rsidR="009740D7" w:rsidRPr="003C0BBB">
              <w:rPr>
                <w:rStyle w:val="Hyperlink"/>
                <w:noProof/>
                <w:lang w:bidi="he-IL"/>
              </w:rPr>
              <w:t>Privacy notices</w:t>
            </w:r>
            <w:r w:rsidR="009740D7">
              <w:rPr>
                <w:noProof/>
                <w:webHidden/>
              </w:rPr>
              <w:tab/>
            </w:r>
            <w:r w:rsidR="009740D7">
              <w:rPr>
                <w:noProof/>
                <w:webHidden/>
              </w:rPr>
              <w:fldChar w:fldCharType="begin"/>
            </w:r>
            <w:r w:rsidR="009740D7">
              <w:rPr>
                <w:noProof/>
                <w:webHidden/>
              </w:rPr>
              <w:instrText xml:space="preserve"> PAGEREF _Toc509406805 \h </w:instrText>
            </w:r>
            <w:r w:rsidR="009740D7">
              <w:rPr>
                <w:noProof/>
                <w:webHidden/>
              </w:rPr>
            </w:r>
            <w:r w:rsidR="009740D7">
              <w:rPr>
                <w:noProof/>
                <w:webHidden/>
              </w:rPr>
              <w:fldChar w:fldCharType="separate"/>
            </w:r>
            <w:r>
              <w:rPr>
                <w:noProof/>
                <w:webHidden/>
              </w:rPr>
              <w:t>20</w:t>
            </w:r>
            <w:r w:rsidR="009740D7">
              <w:rPr>
                <w:noProof/>
                <w:webHidden/>
              </w:rPr>
              <w:fldChar w:fldCharType="end"/>
            </w:r>
          </w:hyperlink>
        </w:p>
        <w:p w:rsidR="009740D7" w:rsidRDefault="00D274A0" w:rsidP="00922FD8">
          <w:pPr>
            <w:pStyle w:val="TOC1"/>
            <w:tabs>
              <w:tab w:val="clear" w:pos="10456"/>
              <w:tab w:val="right" w:leader="dot" w:pos="9214"/>
            </w:tabs>
            <w:rPr>
              <w:rFonts w:asciiTheme="minorHAnsi" w:eastAsiaTheme="minorEastAsia" w:hAnsiTheme="minorHAnsi"/>
              <w:noProof/>
              <w:color w:val="auto"/>
              <w:lang w:val="en-US" w:bidi="ar-SA"/>
            </w:rPr>
          </w:pPr>
          <w:hyperlink w:anchor="_Toc509406806" w:history="1">
            <w:r w:rsidR="009740D7" w:rsidRPr="003C0BBB">
              <w:rPr>
                <w:rStyle w:val="Hyperlink"/>
                <w:noProof/>
                <w:lang w:bidi="he-IL"/>
              </w:rPr>
              <w:t>Subject Access Requests</w:t>
            </w:r>
            <w:r w:rsidR="009740D7">
              <w:rPr>
                <w:noProof/>
                <w:webHidden/>
              </w:rPr>
              <w:tab/>
            </w:r>
            <w:r w:rsidR="009740D7">
              <w:rPr>
                <w:noProof/>
                <w:webHidden/>
              </w:rPr>
              <w:fldChar w:fldCharType="begin"/>
            </w:r>
            <w:r w:rsidR="009740D7">
              <w:rPr>
                <w:noProof/>
                <w:webHidden/>
              </w:rPr>
              <w:instrText xml:space="preserve"> PAGEREF _Toc509406806 \h </w:instrText>
            </w:r>
            <w:r w:rsidR="009740D7">
              <w:rPr>
                <w:noProof/>
                <w:webHidden/>
              </w:rPr>
            </w:r>
            <w:r w:rsidR="009740D7">
              <w:rPr>
                <w:noProof/>
                <w:webHidden/>
              </w:rPr>
              <w:fldChar w:fldCharType="separate"/>
            </w:r>
            <w:r>
              <w:rPr>
                <w:noProof/>
                <w:webHidden/>
              </w:rPr>
              <w:t>21</w:t>
            </w:r>
            <w:r w:rsidR="009740D7">
              <w:rPr>
                <w:noProof/>
                <w:webHidden/>
              </w:rPr>
              <w:fldChar w:fldCharType="end"/>
            </w:r>
          </w:hyperlink>
        </w:p>
        <w:p w:rsidR="009740D7" w:rsidRDefault="00D274A0" w:rsidP="00463EFA">
          <w:pPr>
            <w:pStyle w:val="TOC1"/>
            <w:tabs>
              <w:tab w:val="clear" w:pos="10456"/>
              <w:tab w:val="right" w:leader="dot" w:pos="9214"/>
            </w:tabs>
            <w:rPr>
              <w:rFonts w:asciiTheme="minorHAnsi" w:eastAsiaTheme="minorEastAsia" w:hAnsiTheme="minorHAnsi"/>
              <w:noProof/>
              <w:color w:val="auto"/>
              <w:sz w:val="22"/>
              <w:szCs w:val="22"/>
              <w:lang w:val="en-US" w:bidi="ar-SA"/>
            </w:rPr>
          </w:pPr>
          <w:hyperlink w:anchor="_Toc509406821" w:history="1">
            <w:r w:rsidR="009740D7" w:rsidRPr="003C0BBB">
              <w:rPr>
                <w:rStyle w:val="Hyperlink"/>
                <w:noProof/>
                <w:lang w:bidi="he-IL"/>
              </w:rPr>
              <w:t>Right to erasure</w:t>
            </w:r>
            <w:r w:rsidR="009740D7">
              <w:rPr>
                <w:noProof/>
                <w:webHidden/>
              </w:rPr>
              <w:tab/>
            </w:r>
            <w:r w:rsidR="009740D7">
              <w:rPr>
                <w:noProof/>
                <w:webHidden/>
              </w:rPr>
              <w:fldChar w:fldCharType="begin"/>
            </w:r>
            <w:r w:rsidR="009740D7">
              <w:rPr>
                <w:noProof/>
                <w:webHidden/>
              </w:rPr>
              <w:instrText xml:space="preserve"> PAGEREF _Toc509406821 \h </w:instrText>
            </w:r>
            <w:r w:rsidR="009740D7">
              <w:rPr>
                <w:noProof/>
                <w:webHidden/>
              </w:rPr>
            </w:r>
            <w:r w:rsidR="009740D7">
              <w:rPr>
                <w:noProof/>
                <w:webHidden/>
              </w:rPr>
              <w:fldChar w:fldCharType="separate"/>
            </w:r>
            <w:r>
              <w:rPr>
                <w:noProof/>
                <w:webHidden/>
              </w:rPr>
              <w:t>22</w:t>
            </w:r>
            <w:r w:rsidR="009740D7">
              <w:rPr>
                <w:noProof/>
                <w:webHidden/>
              </w:rPr>
              <w:fldChar w:fldCharType="end"/>
            </w:r>
          </w:hyperlink>
        </w:p>
        <w:p w:rsidR="009740D7" w:rsidRDefault="00D274A0" w:rsidP="00922FD8">
          <w:pPr>
            <w:pStyle w:val="TOC1"/>
            <w:tabs>
              <w:tab w:val="clear" w:pos="10456"/>
              <w:tab w:val="right" w:leader="dot" w:pos="9214"/>
            </w:tabs>
            <w:rPr>
              <w:rFonts w:asciiTheme="minorHAnsi" w:eastAsiaTheme="minorEastAsia" w:hAnsiTheme="minorHAnsi"/>
              <w:noProof/>
              <w:color w:val="auto"/>
              <w:lang w:val="en-US" w:bidi="ar-SA"/>
            </w:rPr>
          </w:pPr>
          <w:hyperlink w:anchor="_Toc509406822" w:history="1">
            <w:r w:rsidR="009740D7" w:rsidRPr="003C0BBB">
              <w:rPr>
                <w:rStyle w:val="Hyperlink"/>
                <w:noProof/>
                <w:lang w:bidi="he-IL"/>
              </w:rPr>
              <w:t>Third parties</w:t>
            </w:r>
            <w:r w:rsidR="009740D7">
              <w:rPr>
                <w:noProof/>
                <w:webHidden/>
              </w:rPr>
              <w:tab/>
            </w:r>
            <w:r w:rsidR="009740D7">
              <w:rPr>
                <w:noProof/>
                <w:webHidden/>
              </w:rPr>
              <w:fldChar w:fldCharType="begin"/>
            </w:r>
            <w:r w:rsidR="009740D7">
              <w:rPr>
                <w:noProof/>
                <w:webHidden/>
              </w:rPr>
              <w:instrText xml:space="preserve"> PAGEREF _Toc509406822 \h </w:instrText>
            </w:r>
            <w:r w:rsidR="009740D7">
              <w:rPr>
                <w:noProof/>
                <w:webHidden/>
              </w:rPr>
            </w:r>
            <w:r w:rsidR="009740D7">
              <w:rPr>
                <w:noProof/>
                <w:webHidden/>
              </w:rPr>
              <w:fldChar w:fldCharType="separate"/>
            </w:r>
            <w:r>
              <w:rPr>
                <w:noProof/>
                <w:webHidden/>
              </w:rPr>
              <w:t>24</w:t>
            </w:r>
            <w:r w:rsidR="009740D7">
              <w:rPr>
                <w:noProof/>
                <w:webHidden/>
              </w:rPr>
              <w:fldChar w:fldCharType="end"/>
            </w:r>
          </w:hyperlink>
        </w:p>
        <w:p w:rsidR="009740D7" w:rsidRDefault="00D274A0" w:rsidP="00922FD8">
          <w:pPr>
            <w:pStyle w:val="TOC1"/>
            <w:tabs>
              <w:tab w:val="clear" w:pos="10456"/>
              <w:tab w:val="right" w:leader="dot" w:pos="9214"/>
            </w:tabs>
            <w:rPr>
              <w:rFonts w:asciiTheme="minorHAnsi" w:eastAsiaTheme="minorEastAsia" w:hAnsiTheme="minorHAnsi"/>
              <w:noProof/>
              <w:color w:val="auto"/>
              <w:lang w:val="en-US" w:bidi="ar-SA"/>
            </w:rPr>
          </w:pPr>
          <w:hyperlink w:anchor="_Toc509406828" w:history="1">
            <w:r w:rsidR="009740D7" w:rsidRPr="003C0BBB">
              <w:rPr>
                <w:rStyle w:val="Hyperlink"/>
                <w:noProof/>
                <w:lang w:bidi="he-IL"/>
              </w:rPr>
              <w:t>Criminal offence data</w:t>
            </w:r>
            <w:r w:rsidR="009740D7">
              <w:rPr>
                <w:noProof/>
                <w:webHidden/>
              </w:rPr>
              <w:tab/>
            </w:r>
            <w:r w:rsidR="009740D7">
              <w:rPr>
                <w:noProof/>
                <w:webHidden/>
              </w:rPr>
              <w:fldChar w:fldCharType="begin"/>
            </w:r>
            <w:r w:rsidR="009740D7">
              <w:rPr>
                <w:noProof/>
                <w:webHidden/>
              </w:rPr>
              <w:instrText xml:space="preserve"> PAGEREF _Toc509406828 \h </w:instrText>
            </w:r>
            <w:r w:rsidR="009740D7">
              <w:rPr>
                <w:noProof/>
                <w:webHidden/>
              </w:rPr>
            </w:r>
            <w:r w:rsidR="009740D7">
              <w:rPr>
                <w:noProof/>
                <w:webHidden/>
              </w:rPr>
              <w:fldChar w:fldCharType="separate"/>
            </w:r>
            <w:r>
              <w:rPr>
                <w:noProof/>
                <w:webHidden/>
              </w:rPr>
              <w:t>26</w:t>
            </w:r>
            <w:r w:rsidR="009740D7">
              <w:rPr>
                <w:noProof/>
                <w:webHidden/>
              </w:rPr>
              <w:fldChar w:fldCharType="end"/>
            </w:r>
          </w:hyperlink>
        </w:p>
        <w:p w:rsidR="009740D7" w:rsidRDefault="00D274A0" w:rsidP="00922FD8">
          <w:pPr>
            <w:pStyle w:val="TOC1"/>
            <w:tabs>
              <w:tab w:val="clear" w:pos="10456"/>
              <w:tab w:val="right" w:leader="dot" w:pos="9214"/>
            </w:tabs>
            <w:rPr>
              <w:rFonts w:asciiTheme="minorHAnsi" w:eastAsiaTheme="minorEastAsia" w:hAnsiTheme="minorHAnsi"/>
              <w:noProof/>
              <w:color w:val="auto"/>
              <w:lang w:val="en-US" w:bidi="ar-SA"/>
            </w:rPr>
          </w:pPr>
          <w:hyperlink w:anchor="_Toc509406831" w:history="1">
            <w:r w:rsidR="009740D7" w:rsidRPr="003C0BBB">
              <w:rPr>
                <w:rStyle w:val="Hyperlink"/>
                <w:noProof/>
                <w:lang w:bidi="he-IL"/>
              </w:rPr>
              <w:t>Audits, monitoring and training</w:t>
            </w:r>
            <w:r w:rsidR="009740D7">
              <w:rPr>
                <w:noProof/>
                <w:webHidden/>
              </w:rPr>
              <w:tab/>
            </w:r>
            <w:r w:rsidR="009740D7">
              <w:rPr>
                <w:noProof/>
                <w:webHidden/>
              </w:rPr>
              <w:fldChar w:fldCharType="begin"/>
            </w:r>
            <w:r w:rsidR="009740D7">
              <w:rPr>
                <w:noProof/>
                <w:webHidden/>
              </w:rPr>
              <w:instrText xml:space="preserve"> PAGEREF _Toc509406831 \h </w:instrText>
            </w:r>
            <w:r w:rsidR="009740D7">
              <w:rPr>
                <w:noProof/>
                <w:webHidden/>
              </w:rPr>
            </w:r>
            <w:r w:rsidR="009740D7">
              <w:rPr>
                <w:noProof/>
                <w:webHidden/>
              </w:rPr>
              <w:fldChar w:fldCharType="separate"/>
            </w:r>
            <w:r>
              <w:rPr>
                <w:noProof/>
                <w:webHidden/>
              </w:rPr>
              <w:t>26</w:t>
            </w:r>
            <w:r w:rsidR="009740D7">
              <w:rPr>
                <w:noProof/>
                <w:webHidden/>
              </w:rPr>
              <w:fldChar w:fldCharType="end"/>
            </w:r>
          </w:hyperlink>
        </w:p>
        <w:p w:rsidR="009740D7" w:rsidRDefault="00D274A0" w:rsidP="00922FD8">
          <w:pPr>
            <w:pStyle w:val="TOC1"/>
            <w:tabs>
              <w:tab w:val="clear" w:pos="10456"/>
              <w:tab w:val="right" w:leader="dot" w:pos="9214"/>
            </w:tabs>
          </w:pPr>
          <w:hyperlink w:anchor="_Toc509406835" w:history="1">
            <w:r w:rsidR="009740D7" w:rsidRPr="003C0BBB">
              <w:rPr>
                <w:rStyle w:val="Hyperlink"/>
                <w:noProof/>
                <w:lang w:bidi="he-IL"/>
              </w:rPr>
              <w:t>Reporting breaches</w:t>
            </w:r>
            <w:r w:rsidR="009740D7">
              <w:rPr>
                <w:noProof/>
                <w:webHidden/>
              </w:rPr>
              <w:tab/>
            </w:r>
            <w:r w:rsidR="009740D7">
              <w:rPr>
                <w:noProof/>
                <w:webHidden/>
              </w:rPr>
              <w:fldChar w:fldCharType="begin"/>
            </w:r>
            <w:r w:rsidR="009740D7">
              <w:rPr>
                <w:noProof/>
                <w:webHidden/>
              </w:rPr>
              <w:instrText xml:space="preserve"> PAGEREF _Toc509406835 \h </w:instrText>
            </w:r>
            <w:r w:rsidR="009740D7">
              <w:rPr>
                <w:noProof/>
                <w:webHidden/>
              </w:rPr>
            </w:r>
            <w:r w:rsidR="009740D7">
              <w:rPr>
                <w:noProof/>
                <w:webHidden/>
              </w:rPr>
              <w:fldChar w:fldCharType="separate"/>
            </w:r>
            <w:r>
              <w:rPr>
                <w:noProof/>
                <w:webHidden/>
              </w:rPr>
              <w:t>27</w:t>
            </w:r>
            <w:r w:rsidR="009740D7">
              <w:rPr>
                <w:noProof/>
                <w:webHidden/>
              </w:rPr>
              <w:fldChar w:fldCharType="end"/>
            </w:r>
          </w:hyperlink>
          <w:r w:rsidR="009740D7">
            <w:rPr>
              <w:noProof/>
            </w:rPr>
            <w:fldChar w:fldCharType="end"/>
          </w:r>
        </w:p>
      </w:sdtContent>
    </w:sdt>
    <w:p w:rsidR="00B242B8" w:rsidRDefault="00B242B8" w:rsidP="00A9091C">
      <w:pPr>
        <w:spacing w:after="160"/>
        <w:ind w:right="685"/>
        <w:rPr>
          <w:rFonts w:asciiTheme="minorHAnsi" w:hAnsiTheme="minorHAnsi"/>
          <w:b/>
          <w:color w:val="003367"/>
          <w:kern w:val="18"/>
          <w:sz w:val="48"/>
          <w:szCs w:val="48"/>
        </w:rPr>
      </w:pPr>
      <w:r>
        <w:rPr>
          <w:rFonts w:asciiTheme="minorHAnsi" w:hAnsiTheme="minorHAnsi"/>
          <w:bCs/>
        </w:rPr>
        <w:br w:type="page"/>
      </w:r>
    </w:p>
    <w:p w:rsidR="00243092" w:rsidRPr="00922FD8" w:rsidRDefault="00243092" w:rsidP="00922FD8">
      <w:pPr>
        <w:pStyle w:val="Heading1"/>
        <w:tabs>
          <w:tab w:val="right" w:pos="9923"/>
        </w:tabs>
        <w:ind w:left="567" w:right="543"/>
        <w:rPr>
          <w:rFonts w:asciiTheme="minorHAnsi" w:hAnsiTheme="minorHAnsi"/>
          <w:bCs w:val="0"/>
        </w:rPr>
      </w:pPr>
      <w:bookmarkStart w:id="1" w:name="_Toc509406685"/>
      <w:r w:rsidRPr="00922FD8">
        <w:rPr>
          <w:rFonts w:asciiTheme="minorHAnsi" w:hAnsiTheme="minorHAnsi"/>
          <w:bCs w:val="0"/>
        </w:rPr>
        <w:lastRenderedPageBreak/>
        <w:t>Key Details</w:t>
      </w:r>
      <w:bookmarkEnd w:id="1"/>
      <w:r w:rsidR="00B9653A">
        <w:rPr>
          <w:rFonts w:asciiTheme="minorHAnsi" w:hAnsiTheme="minorHAnsi"/>
          <w:bCs w:val="0"/>
        </w:rPr>
        <w:tab/>
      </w:r>
    </w:p>
    <w:p w:rsidR="00243092" w:rsidRPr="00922FD8" w:rsidRDefault="00243092" w:rsidP="00922FD8">
      <w:pPr>
        <w:pStyle w:val="Heading1"/>
        <w:numPr>
          <w:ilvl w:val="0"/>
          <w:numId w:val="45"/>
        </w:numPr>
        <w:pBdr>
          <w:bottom w:val="none" w:sz="0" w:space="0" w:color="auto"/>
        </w:pBdr>
        <w:spacing w:before="120" w:after="120"/>
        <w:ind w:left="1701" w:right="543" w:hanging="567"/>
        <w:rPr>
          <w:rFonts w:asciiTheme="minorHAnsi" w:hAnsiTheme="minorHAnsi"/>
          <w:b w:val="0"/>
          <w:bCs w:val="0"/>
          <w:color w:val="262626" w:themeColor="text1" w:themeTint="D9"/>
          <w:kern w:val="0"/>
          <w:sz w:val="28"/>
          <w:szCs w:val="28"/>
        </w:rPr>
      </w:pPr>
      <w:bookmarkStart w:id="2" w:name="_Toc509406686"/>
      <w:r w:rsidRPr="00922FD8">
        <w:rPr>
          <w:rFonts w:asciiTheme="minorHAnsi" w:hAnsiTheme="minorHAnsi"/>
          <w:b w:val="0"/>
          <w:bCs w:val="0"/>
          <w:color w:val="262626" w:themeColor="text1" w:themeTint="D9"/>
          <w:kern w:val="0"/>
          <w:sz w:val="28"/>
          <w:szCs w:val="28"/>
        </w:rPr>
        <w:t>Policy prepared by:</w:t>
      </w:r>
      <w:r w:rsidRPr="00922FD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ab/>
      </w:r>
      <w:r w:rsidR="00B242B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Stuart Longcroft</w:t>
      </w:r>
      <w:bookmarkEnd w:id="2"/>
    </w:p>
    <w:p w:rsidR="00243092" w:rsidRPr="00922FD8" w:rsidRDefault="00243092" w:rsidP="00922FD8">
      <w:pPr>
        <w:pStyle w:val="Heading1"/>
        <w:numPr>
          <w:ilvl w:val="0"/>
          <w:numId w:val="45"/>
        </w:numPr>
        <w:pBdr>
          <w:bottom w:val="none" w:sz="0" w:space="0" w:color="auto"/>
        </w:pBdr>
        <w:spacing w:before="120" w:after="120"/>
        <w:ind w:left="1701" w:right="543" w:hanging="567"/>
        <w:rPr>
          <w:rFonts w:asciiTheme="minorHAnsi" w:hAnsiTheme="minorHAnsi"/>
          <w:b w:val="0"/>
          <w:bCs w:val="0"/>
          <w:color w:val="262626" w:themeColor="text1" w:themeTint="D9"/>
          <w:kern w:val="0"/>
          <w:sz w:val="28"/>
          <w:szCs w:val="28"/>
        </w:rPr>
      </w:pPr>
      <w:bookmarkStart w:id="3" w:name="_Toc509406687"/>
      <w:r w:rsidRPr="00922FD8">
        <w:rPr>
          <w:rFonts w:asciiTheme="minorHAnsi" w:hAnsiTheme="minorHAnsi"/>
          <w:b w:val="0"/>
          <w:bCs w:val="0"/>
          <w:color w:val="262626" w:themeColor="text1" w:themeTint="D9"/>
          <w:kern w:val="0"/>
          <w:sz w:val="28"/>
          <w:szCs w:val="28"/>
        </w:rPr>
        <w:t>Approved by board on:</w:t>
      </w:r>
      <w:r w:rsidRPr="00922FD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ab/>
        <w:t>TBA</w:t>
      </w:r>
      <w:bookmarkEnd w:id="3"/>
    </w:p>
    <w:p w:rsidR="00243092" w:rsidRPr="00922FD8" w:rsidRDefault="00243092" w:rsidP="00922FD8">
      <w:pPr>
        <w:pStyle w:val="Heading1"/>
        <w:numPr>
          <w:ilvl w:val="0"/>
          <w:numId w:val="45"/>
        </w:numPr>
        <w:pBdr>
          <w:bottom w:val="none" w:sz="0" w:space="0" w:color="auto"/>
        </w:pBdr>
        <w:spacing w:before="120" w:after="120"/>
        <w:ind w:left="1701" w:right="543" w:hanging="567"/>
        <w:rPr>
          <w:rFonts w:asciiTheme="minorHAnsi" w:hAnsiTheme="minorHAnsi"/>
          <w:b w:val="0"/>
          <w:bCs w:val="0"/>
          <w:color w:val="262626" w:themeColor="text1" w:themeTint="D9"/>
          <w:kern w:val="0"/>
          <w:sz w:val="28"/>
          <w:szCs w:val="28"/>
        </w:rPr>
      </w:pPr>
      <w:bookmarkStart w:id="4" w:name="_Toc509406688"/>
      <w:r w:rsidRPr="00922FD8">
        <w:rPr>
          <w:rFonts w:asciiTheme="minorHAnsi" w:hAnsiTheme="minorHAnsi"/>
          <w:b w:val="0"/>
          <w:bCs w:val="0"/>
          <w:color w:val="262626" w:themeColor="text1" w:themeTint="D9"/>
          <w:kern w:val="0"/>
          <w:sz w:val="28"/>
          <w:szCs w:val="28"/>
        </w:rPr>
        <w:t>Policy became operational on:</w:t>
      </w:r>
      <w:r w:rsidRPr="00922FD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ab/>
        <w:t>TBC</w:t>
      </w:r>
      <w:bookmarkEnd w:id="4"/>
    </w:p>
    <w:p w:rsidR="00243092" w:rsidRPr="00922FD8" w:rsidRDefault="00243092" w:rsidP="00922FD8">
      <w:pPr>
        <w:pStyle w:val="Heading1"/>
        <w:numPr>
          <w:ilvl w:val="0"/>
          <w:numId w:val="45"/>
        </w:numPr>
        <w:pBdr>
          <w:bottom w:val="none" w:sz="0" w:space="0" w:color="auto"/>
        </w:pBdr>
        <w:spacing w:before="120" w:after="120"/>
        <w:ind w:left="1701" w:right="543" w:hanging="567"/>
        <w:rPr>
          <w:rFonts w:asciiTheme="minorHAnsi" w:hAnsiTheme="minorHAnsi"/>
          <w:b w:val="0"/>
          <w:bCs w:val="0"/>
          <w:color w:val="262626" w:themeColor="text1" w:themeTint="D9"/>
          <w:kern w:val="0"/>
          <w:sz w:val="28"/>
          <w:szCs w:val="28"/>
        </w:rPr>
      </w:pPr>
      <w:bookmarkStart w:id="5" w:name="_Toc509406689"/>
      <w:r w:rsidRPr="00922FD8">
        <w:rPr>
          <w:rFonts w:asciiTheme="minorHAnsi" w:hAnsiTheme="minorHAnsi"/>
          <w:b w:val="0"/>
          <w:bCs w:val="0"/>
          <w:color w:val="262626" w:themeColor="text1" w:themeTint="D9"/>
          <w:kern w:val="0"/>
          <w:sz w:val="28"/>
          <w:szCs w:val="28"/>
        </w:rPr>
        <w:t>Next review date:</w:t>
      </w:r>
      <w:r w:rsidRPr="00922FD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ab/>
      </w:r>
      <w:r w:rsidRPr="00922FD8">
        <w:rPr>
          <w:rFonts w:asciiTheme="minorHAnsi" w:hAnsiTheme="minorHAnsi"/>
          <w:b w:val="0"/>
          <w:bCs w:val="0"/>
          <w:color w:val="262626" w:themeColor="text1" w:themeTint="D9"/>
          <w:kern w:val="0"/>
          <w:sz w:val="28"/>
          <w:szCs w:val="28"/>
        </w:rPr>
        <w:tab/>
        <w:t>TBC</w:t>
      </w:r>
      <w:bookmarkEnd w:id="5"/>
      <w:r w:rsidRPr="00922FD8">
        <w:rPr>
          <w:rFonts w:asciiTheme="minorHAnsi" w:hAnsiTheme="minorHAnsi"/>
          <w:b w:val="0"/>
          <w:bCs w:val="0"/>
          <w:color w:val="262626" w:themeColor="text1" w:themeTint="D9"/>
          <w:kern w:val="0"/>
          <w:sz w:val="28"/>
          <w:szCs w:val="28"/>
        </w:rPr>
        <w:tab/>
      </w:r>
    </w:p>
    <w:p w:rsidR="00B415AE" w:rsidRPr="00922FD8" w:rsidRDefault="003D4BF3" w:rsidP="00922FD8">
      <w:pPr>
        <w:pStyle w:val="Heading1"/>
        <w:ind w:left="567" w:right="543"/>
        <w:rPr>
          <w:rFonts w:asciiTheme="minorHAnsi" w:hAnsiTheme="minorHAnsi"/>
          <w:bCs w:val="0"/>
        </w:rPr>
      </w:pPr>
      <w:bookmarkStart w:id="6" w:name="_Toc509406690"/>
      <w:r w:rsidRPr="00922FD8">
        <w:rPr>
          <w:rFonts w:asciiTheme="minorHAnsi" w:hAnsiTheme="minorHAnsi"/>
          <w:bCs w:val="0"/>
        </w:rPr>
        <w:t>Introduction</w:t>
      </w:r>
      <w:bookmarkEnd w:id="6"/>
    </w:p>
    <w:p w:rsidR="004B727A" w:rsidRPr="00922FD8" w:rsidRDefault="00243092" w:rsidP="00922FD8">
      <w:pPr>
        <w:pStyle w:val="Heading1"/>
        <w:pBdr>
          <w:bottom w:val="none" w:sz="0" w:space="0" w:color="auto"/>
        </w:pBdr>
        <w:spacing w:before="240" w:after="240"/>
        <w:ind w:left="567" w:right="543"/>
        <w:rPr>
          <w:rFonts w:asciiTheme="minorHAnsi" w:hAnsiTheme="minorHAnsi"/>
          <w:b w:val="0"/>
          <w:bCs w:val="0"/>
          <w:color w:val="262626" w:themeColor="text1" w:themeTint="D9"/>
          <w:kern w:val="0"/>
          <w:sz w:val="28"/>
          <w:szCs w:val="28"/>
        </w:rPr>
      </w:pPr>
      <w:bookmarkStart w:id="7" w:name="_Toc509406691"/>
      <w:r w:rsidRPr="00922FD8">
        <w:rPr>
          <w:rFonts w:asciiTheme="minorHAnsi" w:hAnsiTheme="minorHAnsi"/>
          <w:b w:val="0"/>
          <w:bCs w:val="0"/>
          <w:color w:val="262626" w:themeColor="text1" w:themeTint="D9"/>
          <w:kern w:val="0"/>
          <w:sz w:val="28"/>
          <w:szCs w:val="28"/>
        </w:rPr>
        <w:t>Life Skills Education Charity</w:t>
      </w:r>
      <w:r w:rsidR="004B727A" w:rsidRPr="00922FD8">
        <w:rPr>
          <w:rFonts w:asciiTheme="minorHAnsi" w:hAnsiTheme="minorHAnsi"/>
          <w:b w:val="0"/>
          <w:bCs w:val="0"/>
          <w:color w:val="262626" w:themeColor="text1" w:themeTint="D9"/>
          <w:kern w:val="0"/>
          <w:sz w:val="28"/>
          <w:szCs w:val="28"/>
        </w:rPr>
        <w:t xml:space="preserve"> is committed to protecting the rights and freedoms of data subjects and safely and securely processing their data in accordance with all of our legal obligations.</w:t>
      </w:r>
      <w:bookmarkEnd w:id="7"/>
    </w:p>
    <w:p w:rsidR="00B415AE" w:rsidRPr="00922FD8" w:rsidRDefault="00B415AE" w:rsidP="00922FD8">
      <w:pPr>
        <w:pStyle w:val="Heading1"/>
        <w:pBdr>
          <w:bottom w:val="none" w:sz="0" w:space="0" w:color="auto"/>
        </w:pBdr>
        <w:spacing w:before="240" w:after="240"/>
        <w:ind w:left="567" w:right="543"/>
        <w:rPr>
          <w:rFonts w:asciiTheme="minorHAnsi" w:hAnsiTheme="minorHAnsi"/>
        </w:rPr>
      </w:pPr>
      <w:bookmarkStart w:id="8" w:name="_Toc509406692"/>
      <w:r w:rsidRPr="00922FD8">
        <w:rPr>
          <w:rFonts w:asciiTheme="minorHAnsi" w:hAnsiTheme="minorHAnsi"/>
          <w:b w:val="0"/>
          <w:bCs w:val="0"/>
          <w:color w:val="262626" w:themeColor="text1" w:themeTint="D9"/>
          <w:kern w:val="0"/>
          <w:sz w:val="28"/>
          <w:szCs w:val="28"/>
        </w:rPr>
        <w:t>We hold personal data about our employees, clients, suppliers and other individuals for a variety of business purposes.</w:t>
      </w:r>
      <w:bookmarkEnd w:id="8"/>
    </w:p>
    <w:p w:rsidR="00D00860" w:rsidRPr="00922FD8" w:rsidRDefault="000416EA" w:rsidP="00922FD8">
      <w:pPr>
        <w:pStyle w:val="Heading1"/>
        <w:pBdr>
          <w:bottom w:val="none" w:sz="0" w:space="0" w:color="auto"/>
        </w:pBdr>
        <w:spacing w:before="240" w:after="240"/>
        <w:ind w:left="567" w:right="543"/>
        <w:rPr>
          <w:rFonts w:asciiTheme="minorHAnsi" w:hAnsiTheme="minorHAnsi"/>
          <w:b w:val="0"/>
          <w:bCs w:val="0"/>
          <w:color w:val="262626" w:themeColor="text1" w:themeTint="D9"/>
          <w:kern w:val="0"/>
          <w:sz w:val="28"/>
          <w:szCs w:val="28"/>
        </w:rPr>
      </w:pPr>
      <w:bookmarkStart w:id="9" w:name="_Toc509406693"/>
      <w:r w:rsidRPr="00922FD8">
        <w:rPr>
          <w:rFonts w:asciiTheme="minorHAnsi" w:hAnsiTheme="minorHAnsi"/>
          <w:b w:val="0"/>
          <w:bCs w:val="0"/>
          <w:color w:val="262626" w:themeColor="text1" w:themeTint="D9"/>
          <w:kern w:val="0"/>
          <w:sz w:val="28"/>
          <w:szCs w:val="28"/>
        </w:rPr>
        <w:t xml:space="preserve">This policy sets out how we seek to protect personal data and ensure that </w:t>
      </w:r>
      <w:r w:rsidR="00FD07EA" w:rsidRPr="00922FD8">
        <w:rPr>
          <w:rFonts w:asciiTheme="minorHAnsi" w:hAnsiTheme="minorHAnsi"/>
          <w:b w:val="0"/>
          <w:bCs w:val="0"/>
          <w:color w:val="262626" w:themeColor="text1" w:themeTint="D9"/>
          <w:kern w:val="0"/>
          <w:sz w:val="28"/>
          <w:szCs w:val="28"/>
        </w:rPr>
        <w:t xml:space="preserve">our </w:t>
      </w:r>
      <w:r w:rsidRPr="00922FD8">
        <w:rPr>
          <w:rFonts w:asciiTheme="minorHAnsi" w:hAnsiTheme="minorHAnsi"/>
          <w:b w:val="0"/>
          <w:bCs w:val="0"/>
          <w:color w:val="262626" w:themeColor="text1" w:themeTint="D9"/>
          <w:kern w:val="0"/>
          <w:sz w:val="28"/>
          <w:szCs w:val="28"/>
        </w:rPr>
        <w:t xml:space="preserve">staff understand the rules governing their use of </w:t>
      </w:r>
      <w:r w:rsidR="00FD07EA" w:rsidRPr="00922FD8">
        <w:rPr>
          <w:rFonts w:asciiTheme="minorHAnsi" w:hAnsiTheme="minorHAnsi"/>
          <w:b w:val="0"/>
          <w:bCs w:val="0"/>
          <w:color w:val="262626" w:themeColor="text1" w:themeTint="D9"/>
          <w:kern w:val="0"/>
          <w:sz w:val="28"/>
          <w:szCs w:val="28"/>
        </w:rPr>
        <w:t xml:space="preserve">the </w:t>
      </w:r>
      <w:r w:rsidRPr="00922FD8">
        <w:rPr>
          <w:rFonts w:asciiTheme="minorHAnsi" w:hAnsiTheme="minorHAnsi"/>
          <w:b w:val="0"/>
          <w:bCs w:val="0"/>
          <w:color w:val="262626" w:themeColor="text1" w:themeTint="D9"/>
          <w:kern w:val="0"/>
          <w:sz w:val="28"/>
          <w:szCs w:val="28"/>
        </w:rPr>
        <w:t>personal data to which they have access in the course of their work. In particular, this policy requires staff to ensure that the Data Protection Officer (DPO) be consulted before any significant new data processing activity is initiated to ensure that relevant compliance steps are addressed.</w:t>
      </w:r>
      <w:bookmarkEnd w:id="9"/>
    </w:p>
    <w:p w:rsidR="00243092" w:rsidRPr="00922FD8" w:rsidRDefault="00243092" w:rsidP="00922FD8">
      <w:pPr>
        <w:pStyle w:val="Heading1"/>
        <w:ind w:left="567" w:right="543"/>
        <w:rPr>
          <w:rFonts w:asciiTheme="minorHAnsi" w:hAnsiTheme="minorHAnsi"/>
          <w:bCs w:val="0"/>
        </w:rPr>
      </w:pPr>
      <w:bookmarkStart w:id="10" w:name="_Toc509406694"/>
      <w:r w:rsidRPr="00922FD8">
        <w:rPr>
          <w:rFonts w:asciiTheme="minorHAnsi" w:hAnsiTheme="minorHAnsi"/>
          <w:bCs w:val="0"/>
        </w:rPr>
        <w:t>Why this policy exists</w:t>
      </w:r>
      <w:bookmarkEnd w:id="10"/>
    </w:p>
    <w:p w:rsidR="00243092" w:rsidRPr="00922FD8" w:rsidRDefault="00243092" w:rsidP="00922FD8">
      <w:pPr>
        <w:ind w:left="567" w:right="543"/>
        <w:rPr>
          <w:rFonts w:asciiTheme="minorHAnsi" w:hAnsiTheme="minorHAnsi"/>
          <w:lang w:val="en-US"/>
        </w:rPr>
      </w:pPr>
      <w:r w:rsidRPr="00922FD8">
        <w:rPr>
          <w:rFonts w:asciiTheme="minorHAnsi" w:hAnsiTheme="minorHAnsi"/>
          <w:lang w:val="en-US"/>
        </w:rPr>
        <w:t>This data protection policy ensures Life Skills Education Charity:</w:t>
      </w:r>
    </w:p>
    <w:p w:rsidR="00243092" w:rsidRPr="00922FD8" w:rsidRDefault="00243092" w:rsidP="00922FD8">
      <w:pPr>
        <w:pStyle w:val="ListParagraph"/>
        <w:numPr>
          <w:ilvl w:val="0"/>
          <w:numId w:val="48"/>
        </w:numPr>
        <w:ind w:left="1276" w:right="543"/>
        <w:rPr>
          <w:rFonts w:asciiTheme="minorHAnsi" w:hAnsiTheme="minorHAnsi"/>
          <w:szCs w:val="24"/>
          <w:lang w:val="en-US"/>
        </w:rPr>
      </w:pPr>
      <w:r w:rsidRPr="00922FD8">
        <w:rPr>
          <w:rFonts w:asciiTheme="minorHAnsi" w:hAnsiTheme="minorHAnsi"/>
          <w:szCs w:val="24"/>
          <w:lang w:val="en-US"/>
        </w:rPr>
        <w:t xml:space="preserve">Complies with data protection </w:t>
      </w:r>
      <w:r w:rsidR="004941D9" w:rsidRPr="00922FD8">
        <w:rPr>
          <w:rFonts w:asciiTheme="minorHAnsi" w:hAnsiTheme="minorHAnsi"/>
          <w:szCs w:val="24"/>
          <w:lang w:val="en-US"/>
        </w:rPr>
        <w:t>law and follows good practice</w:t>
      </w:r>
    </w:p>
    <w:p w:rsidR="004941D9" w:rsidRPr="00922FD8" w:rsidRDefault="004941D9" w:rsidP="00922FD8">
      <w:pPr>
        <w:pStyle w:val="ListParagraph"/>
        <w:numPr>
          <w:ilvl w:val="0"/>
          <w:numId w:val="48"/>
        </w:numPr>
        <w:ind w:left="1276" w:right="543"/>
        <w:rPr>
          <w:rFonts w:asciiTheme="minorHAnsi" w:hAnsiTheme="minorHAnsi"/>
          <w:szCs w:val="24"/>
          <w:lang w:val="en-US"/>
        </w:rPr>
      </w:pPr>
      <w:r w:rsidRPr="00922FD8">
        <w:rPr>
          <w:rFonts w:asciiTheme="minorHAnsi" w:hAnsiTheme="minorHAnsi"/>
          <w:szCs w:val="24"/>
          <w:lang w:val="en-US"/>
        </w:rPr>
        <w:t>Protects the rights of staff, customers and partners</w:t>
      </w:r>
    </w:p>
    <w:p w:rsidR="004941D9" w:rsidRPr="00922FD8" w:rsidRDefault="004941D9" w:rsidP="00922FD8">
      <w:pPr>
        <w:pStyle w:val="ListParagraph"/>
        <w:numPr>
          <w:ilvl w:val="0"/>
          <w:numId w:val="48"/>
        </w:numPr>
        <w:ind w:left="1276" w:right="543"/>
        <w:rPr>
          <w:rFonts w:asciiTheme="minorHAnsi" w:hAnsiTheme="minorHAnsi"/>
          <w:szCs w:val="24"/>
          <w:lang w:val="en-US"/>
        </w:rPr>
      </w:pPr>
      <w:r w:rsidRPr="00922FD8">
        <w:rPr>
          <w:rFonts w:asciiTheme="minorHAnsi" w:hAnsiTheme="minorHAnsi"/>
          <w:szCs w:val="24"/>
          <w:lang w:val="en-US"/>
        </w:rPr>
        <w:t>Is open about how it stores and processes individuals’ data</w:t>
      </w:r>
    </w:p>
    <w:p w:rsidR="004941D9" w:rsidRPr="00922FD8" w:rsidRDefault="004941D9" w:rsidP="00922FD8">
      <w:pPr>
        <w:pStyle w:val="ListParagraph"/>
        <w:numPr>
          <w:ilvl w:val="0"/>
          <w:numId w:val="48"/>
        </w:numPr>
        <w:ind w:left="1276" w:right="543"/>
        <w:rPr>
          <w:rFonts w:asciiTheme="minorHAnsi" w:hAnsiTheme="minorHAnsi"/>
          <w:szCs w:val="24"/>
          <w:lang w:val="en-US"/>
        </w:rPr>
      </w:pPr>
      <w:r w:rsidRPr="00922FD8">
        <w:rPr>
          <w:rFonts w:asciiTheme="minorHAnsi" w:hAnsiTheme="minorHAnsi"/>
          <w:szCs w:val="24"/>
          <w:lang w:val="en-US"/>
        </w:rPr>
        <w:t>Protects itself from the risks of a data breach</w:t>
      </w:r>
    </w:p>
    <w:p w:rsidR="00B242B8" w:rsidRDefault="00B242B8">
      <w:pPr>
        <w:spacing w:after="160"/>
        <w:rPr>
          <w:rFonts w:asciiTheme="minorHAnsi" w:hAnsiTheme="minorHAnsi"/>
          <w:b/>
          <w:color w:val="003367"/>
          <w:kern w:val="18"/>
          <w:sz w:val="48"/>
          <w:szCs w:val="48"/>
        </w:rPr>
      </w:pPr>
      <w:r>
        <w:rPr>
          <w:rFonts w:asciiTheme="minorHAnsi" w:hAnsiTheme="minorHAnsi"/>
          <w:bCs/>
        </w:rPr>
        <w:br w:type="page"/>
      </w:r>
    </w:p>
    <w:p w:rsidR="004941D9" w:rsidRPr="00922FD8" w:rsidRDefault="004941D9" w:rsidP="00922FD8">
      <w:pPr>
        <w:pStyle w:val="Heading1"/>
        <w:ind w:left="567" w:right="543"/>
        <w:rPr>
          <w:rFonts w:asciiTheme="minorHAnsi" w:hAnsiTheme="minorHAnsi"/>
          <w:bCs w:val="0"/>
        </w:rPr>
      </w:pPr>
      <w:bookmarkStart w:id="11" w:name="_Toc509406695"/>
      <w:r w:rsidRPr="00922FD8">
        <w:rPr>
          <w:rFonts w:asciiTheme="minorHAnsi" w:hAnsiTheme="minorHAnsi"/>
          <w:bCs w:val="0"/>
        </w:rPr>
        <w:lastRenderedPageBreak/>
        <w:t>Data protection law</w:t>
      </w:r>
      <w:bookmarkEnd w:id="11"/>
    </w:p>
    <w:p w:rsidR="004941D9" w:rsidRPr="00922FD8" w:rsidRDefault="004941D9" w:rsidP="00922FD8">
      <w:pPr>
        <w:ind w:left="567" w:right="543"/>
        <w:rPr>
          <w:rFonts w:asciiTheme="minorHAnsi" w:hAnsiTheme="minorHAnsi"/>
        </w:rPr>
      </w:pPr>
      <w:r w:rsidRPr="00922FD8">
        <w:rPr>
          <w:rFonts w:asciiTheme="minorHAnsi" w:hAnsiTheme="minorHAnsi"/>
          <w:lang w:val="en-US"/>
        </w:rPr>
        <w:t xml:space="preserve">The Data Protection Act 1998 describes how organisations — including Life Skills Education Charity — must collect, handle and store personal information. </w:t>
      </w:r>
    </w:p>
    <w:p w:rsidR="004941D9" w:rsidRPr="00922FD8" w:rsidRDefault="004941D9" w:rsidP="00922FD8">
      <w:pPr>
        <w:ind w:left="567" w:right="543"/>
        <w:rPr>
          <w:rFonts w:asciiTheme="minorHAnsi" w:hAnsiTheme="minorHAnsi"/>
        </w:rPr>
      </w:pPr>
      <w:r w:rsidRPr="00922FD8">
        <w:rPr>
          <w:rFonts w:asciiTheme="minorHAnsi" w:hAnsiTheme="minorHAnsi"/>
          <w:lang w:val="en-US"/>
        </w:rPr>
        <w:t xml:space="preserve">These rules apply regardless of whether data is stored electronically, on paper or on other materials. </w:t>
      </w:r>
    </w:p>
    <w:p w:rsidR="004941D9" w:rsidRPr="00922FD8" w:rsidRDefault="004941D9" w:rsidP="00922FD8">
      <w:pPr>
        <w:ind w:left="567" w:right="543"/>
        <w:rPr>
          <w:rFonts w:asciiTheme="minorHAnsi" w:hAnsiTheme="minorHAnsi"/>
        </w:rPr>
      </w:pPr>
      <w:r w:rsidRPr="00922FD8">
        <w:rPr>
          <w:rFonts w:asciiTheme="minorHAnsi" w:hAnsiTheme="minorHAnsi"/>
          <w:lang w:val="en-US"/>
        </w:rPr>
        <w:t xml:space="preserve">To comply with the law, personal information must be collected and used fairly, stored safely and not disclosed unlawfully. </w:t>
      </w:r>
    </w:p>
    <w:p w:rsidR="004941D9" w:rsidRPr="00922FD8" w:rsidRDefault="004941D9" w:rsidP="00922FD8">
      <w:pPr>
        <w:ind w:left="567" w:right="543"/>
        <w:rPr>
          <w:rFonts w:asciiTheme="minorHAnsi" w:hAnsiTheme="minorHAnsi"/>
        </w:rPr>
      </w:pPr>
      <w:r w:rsidRPr="00922FD8">
        <w:rPr>
          <w:rFonts w:asciiTheme="minorHAnsi" w:hAnsiTheme="minorHAnsi"/>
          <w:lang w:val="en-US"/>
        </w:rPr>
        <w:t xml:space="preserve">The Data Protection Act is underpinned by eight important principles. These say that personal data must: </w:t>
      </w:r>
    </w:p>
    <w:p w:rsidR="004941D9" w:rsidRPr="00922FD8" w:rsidRDefault="004941D9" w:rsidP="00922FD8">
      <w:pPr>
        <w:pStyle w:val="ListParagraph"/>
        <w:numPr>
          <w:ilvl w:val="0"/>
          <w:numId w:val="47"/>
        </w:numPr>
        <w:ind w:left="1560" w:right="543" w:hanging="567"/>
        <w:rPr>
          <w:rFonts w:asciiTheme="minorHAnsi" w:hAnsiTheme="minorHAnsi"/>
          <w:sz w:val="28"/>
          <w:szCs w:val="28"/>
        </w:rPr>
      </w:pPr>
      <w:r w:rsidRPr="00922FD8">
        <w:rPr>
          <w:rFonts w:asciiTheme="minorHAnsi" w:hAnsiTheme="minorHAnsi"/>
          <w:sz w:val="28"/>
          <w:szCs w:val="28"/>
          <w:lang w:val="en-US"/>
        </w:rPr>
        <w:t>Be</w:t>
      </w:r>
      <w:r w:rsidRPr="00922FD8">
        <w:rPr>
          <w:rFonts w:asciiTheme="minorHAnsi" w:hAnsiTheme="minorHAnsi"/>
          <w:lang w:val="en-US"/>
        </w:rPr>
        <w:t xml:space="preserve"> </w:t>
      </w:r>
      <w:r w:rsidRPr="00922FD8">
        <w:rPr>
          <w:rFonts w:asciiTheme="minorHAnsi" w:hAnsiTheme="minorHAnsi"/>
          <w:sz w:val="28"/>
          <w:szCs w:val="28"/>
          <w:lang w:val="en-US"/>
        </w:rPr>
        <w:t xml:space="preserve">processed fairly and lawfully </w:t>
      </w:r>
    </w:p>
    <w:p w:rsidR="004941D9" w:rsidRPr="00922FD8" w:rsidRDefault="004941D9" w:rsidP="00922FD8">
      <w:pPr>
        <w:pStyle w:val="ListParagraph"/>
        <w:numPr>
          <w:ilvl w:val="0"/>
          <w:numId w:val="47"/>
        </w:numPr>
        <w:ind w:left="1560" w:right="543" w:hanging="567"/>
        <w:rPr>
          <w:rFonts w:asciiTheme="minorHAnsi" w:hAnsiTheme="minorHAnsi"/>
          <w:sz w:val="28"/>
          <w:szCs w:val="28"/>
        </w:rPr>
      </w:pPr>
      <w:r w:rsidRPr="00922FD8">
        <w:rPr>
          <w:rFonts w:asciiTheme="minorHAnsi" w:hAnsiTheme="minorHAnsi"/>
          <w:sz w:val="28"/>
          <w:szCs w:val="28"/>
          <w:lang w:val="en-US"/>
        </w:rPr>
        <w:t xml:space="preserve">Be obtained only for specific, lawful purposes </w:t>
      </w:r>
    </w:p>
    <w:p w:rsidR="004941D9" w:rsidRPr="00922FD8" w:rsidRDefault="004941D9" w:rsidP="00922FD8">
      <w:pPr>
        <w:pStyle w:val="ListParagraph"/>
        <w:numPr>
          <w:ilvl w:val="0"/>
          <w:numId w:val="47"/>
        </w:numPr>
        <w:ind w:left="1560" w:right="543" w:hanging="567"/>
        <w:rPr>
          <w:rFonts w:asciiTheme="minorHAnsi" w:hAnsiTheme="minorHAnsi"/>
          <w:sz w:val="28"/>
          <w:szCs w:val="28"/>
        </w:rPr>
      </w:pPr>
      <w:r w:rsidRPr="00922FD8">
        <w:rPr>
          <w:rFonts w:asciiTheme="minorHAnsi" w:hAnsiTheme="minorHAnsi"/>
          <w:sz w:val="28"/>
          <w:szCs w:val="28"/>
          <w:lang w:val="en-US"/>
        </w:rPr>
        <w:t xml:space="preserve">Be adequate, relevant and not excessive </w:t>
      </w:r>
    </w:p>
    <w:p w:rsidR="004941D9" w:rsidRPr="00922FD8" w:rsidRDefault="004941D9" w:rsidP="00922FD8">
      <w:pPr>
        <w:pStyle w:val="ListParagraph"/>
        <w:numPr>
          <w:ilvl w:val="0"/>
          <w:numId w:val="47"/>
        </w:numPr>
        <w:ind w:left="1560" w:right="543" w:hanging="567"/>
        <w:rPr>
          <w:rFonts w:asciiTheme="minorHAnsi" w:hAnsiTheme="minorHAnsi"/>
          <w:sz w:val="28"/>
          <w:szCs w:val="28"/>
        </w:rPr>
      </w:pPr>
      <w:r w:rsidRPr="00922FD8">
        <w:rPr>
          <w:rFonts w:asciiTheme="minorHAnsi" w:hAnsiTheme="minorHAnsi"/>
          <w:sz w:val="28"/>
          <w:szCs w:val="28"/>
          <w:lang w:val="en-US"/>
        </w:rPr>
        <w:t xml:space="preserve">Be accurate and kept up to date </w:t>
      </w:r>
    </w:p>
    <w:p w:rsidR="004941D9" w:rsidRPr="00922FD8" w:rsidRDefault="004941D9" w:rsidP="00922FD8">
      <w:pPr>
        <w:pStyle w:val="ListParagraph"/>
        <w:numPr>
          <w:ilvl w:val="0"/>
          <w:numId w:val="47"/>
        </w:numPr>
        <w:ind w:left="1560" w:right="543" w:hanging="567"/>
        <w:rPr>
          <w:rFonts w:asciiTheme="minorHAnsi" w:hAnsiTheme="minorHAnsi"/>
          <w:sz w:val="28"/>
          <w:szCs w:val="28"/>
        </w:rPr>
      </w:pPr>
      <w:r w:rsidRPr="00922FD8">
        <w:rPr>
          <w:rFonts w:asciiTheme="minorHAnsi" w:hAnsiTheme="minorHAnsi"/>
          <w:sz w:val="28"/>
          <w:szCs w:val="28"/>
          <w:lang w:val="en-US"/>
        </w:rPr>
        <w:t xml:space="preserve">Not be held for any longer than necessary </w:t>
      </w:r>
    </w:p>
    <w:p w:rsidR="004941D9" w:rsidRPr="00922FD8" w:rsidRDefault="004941D9" w:rsidP="00922FD8">
      <w:pPr>
        <w:pStyle w:val="ListParagraph"/>
        <w:numPr>
          <w:ilvl w:val="0"/>
          <w:numId w:val="47"/>
        </w:numPr>
        <w:ind w:left="1560" w:right="543" w:hanging="567"/>
        <w:rPr>
          <w:rFonts w:asciiTheme="minorHAnsi" w:hAnsiTheme="minorHAnsi"/>
          <w:sz w:val="28"/>
          <w:szCs w:val="28"/>
        </w:rPr>
      </w:pPr>
      <w:r w:rsidRPr="00922FD8">
        <w:rPr>
          <w:rFonts w:asciiTheme="minorHAnsi" w:hAnsiTheme="minorHAnsi"/>
          <w:sz w:val="28"/>
          <w:szCs w:val="28"/>
          <w:lang w:val="en-US"/>
        </w:rPr>
        <w:t xml:space="preserve">Processed in accordance with the rights of data subjects </w:t>
      </w:r>
    </w:p>
    <w:p w:rsidR="004941D9" w:rsidRPr="00922FD8" w:rsidRDefault="004941D9" w:rsidP="00922FD8">
      <w:pPr>
        <w:pStyle w:val="ListParagraph"/>
        <w:numPr>
          <w:ilvl w:val="0"/>
          <w:numId w:val="47"/>
        </w:numPr>
        <w:ind w:left="1560" w:right="543" w:hanging="567"/>
        <w:rPr>
          <w:rFonts w:asciiTheme="minorHAnsi" w:hAnsiTheme="minorHAnsi"/>
          <w:sz w:val="28"/>
          <w:szCs w:val="28"/>
        </w:rPr>
      </w:pPr>
      <w:r w:rsidRPr="00922FD8">
        <w:rPr>
          <w:rFonts w:asciiTheme="minorHAnsi" w:hAnsiTheme="minorHAnsi"/>
          <w:sz w:val="28"/>
          <w:szCs w:val="28"/>
          <w:lang w:val="en-US"/>
        </w:rPr>
        <w:t xml:space="preserve">Be protected in appropriate ways </w:t>
      </w:r>
    </w:p>
    <w:p w:rsidR="004941D9" w:rsidRPr="00922FD8" w:rsidRDefault="004941D9" w:rsidP="00922FD8">
      <w:pPr>
        <w:pStyle w:val="ListParagraph"/>
        <w:numPr>
          <w:ilvl w:val="0"/>
          <w:numId w:val="47"/>
        </w:numPr>
        <w:ind w:left="1560" w:right="543" w:hanging="567"/>
        <w:rPr>
          <w:rFonts w:asciiTheme="minorHAnsi" w:hAnsiTheme="minorHAnsi"/>
          <w:sz w:val="28"/>
          <w:szCs w:val="28"/>
        </w:rPr>
      </w:pPr>
      <w:r w:rsidRPr="00922FD8">
        <w:rPr>
          <w:rFonts w:asciiTheme="minorHAnsi" w:hAnsiTheme="minorHAnsi"/>
          <w:sz w:val="28"/>
          <w:szCs w:val="28"/>
          <w:lang w:val="en-US"/>
        </w:rPr>
        <w:t xml:space="preserve">Not be transferred outside the European Economic Area (EEA), unless that country or territory also ensures an adequate level of protection </w:t>
      </w:r>
    </w:p>
    <w:p w:rsidR="00FC2858" w:rsidRDefault="00FC2858">
      <w:pPr>
        <w:spacing w:after="160"/>
        <w:rPr>
          <w:rFonts w:asciiTheme="minorHAnsi" w:hAnsiTheme="minorHAnsi"/>
          <w:b/>
          <w:bCs/>
          <w:color w:val="003367"/>
          <w:kern w:val="18"/>
          <w:sz w:val="48"/>
          <w:szCs w:val="48"/>
          <w:lang w:val="en-US"/>
        </w:rPr>
      </w:pPr>
      <w:r>
        <w:rPr>
          <w:rFonts w:asciiTheme="minorHAnsi" w:hAnsiTheme="minorHAnsi"/>
          <w:lang w:val="en-US"/>
        </w:rPr>
        <w:br w:type="page"/>
      </w:r>
    </w:p>
    <w:p w:rsidR="00752D57" w:rsidRPr="00922FD8" w:rsidRDefault="000416EA" w:rsidP="00922FD8">
      <w:pPr>
        <w:pStyle w:val="Heading1"/>
        <w:ind w:left="567" w:right="543"/>
        <w:rPr>
          <w:rFonts w:asciiTheme="minorHAnsi" w:hAnsiTheme="minorHAnsi"/>
          <w:lang w:val="en-US"/>
        </w:rPr>
      </w:pPr>
      <w:bookmarkStart w:id="12" w:name="_Toc509406696"/>
      <w:r w:rsidRPr="00922FD8">
        <w:rPr>
          <w:rFonts w:asciiTheme="minorHAnsi" w:hAnsiTheme="minorHAnsi"/>
          <w:lang w:val="en-US"/>
        </w:rPr>
        <w:lastRenderedPageBreak/>
        <w:t>Definitions</w:t>
      </w:r>
      <w:bookmarkEnd w:id="12"/>
    </w:p>
    <w:tbl>
      <w:tblPr>
        <w:tblW w:w="0" w:type="auto"/>
        <w:tblInd w:w="567" w:type="dxa"/>
        <w:tblLook w:val="0000" w:firstRow="0" w:lastRow="0" w:firstColumn="0" w:lastColumn="0" w:noHBand="0" w:noVBand="0"/>
      </w:tblPr>
      <w:tblGrid>
        <w:gridCol w:w="2271"/>
        <w:gridCol w:w="7227"/>
        <w:gridCol w:w="19"/>
      </w:tblGrid>
      <w:tr w:rsidR="000416EA" w:rsidRPr="00B242B8" w:rsidTr="00922FD8">
        <w:tc>
          <w:tcPr>
            <w:tcW w:w="2268" w:type="dxa"/>
          </w:tcPr>
          <w:p w:rsidR="000416EA" w:rsidRPr="00922FD8" w:rsidRDefault="000416EA" w:rsidP="00922FD8">
            <w:pPr>
              <w:pStyle w:val="BodyText"/>
              <w:spacing w:before="0" w:after="0"/>
              <w:ind w:left="176" w:right="178"/>
              <w:jc w:val="both"/>
              <w:rPr>
                <w:b/>
                <w:color w:val="262626" w:themeColor="text1" w:themeTint="D9"/>
                <w:sz w:val="28"/>
                <w:szCs w:val="28"/>
                <w:lang w:val="en-GB" w:bidi="he-IL"/>
              </w:rPr>
            </w:pPr>
            <w:r w:rsidRPr="00922FD8">
              <w:rPr>
                <w:b/>
                <w:color w:val="262626" w:themeColor="text1" w:themeTint="D9"/>
                <w:sz w:val="28"/>
                <w:szCs w:val="28"/>
                <w:lang w:val="en-GB" w:bidi="he-IL"/>
              </w:rPr>
              <w:t>Business purposes</w:t>
            </w:r>
          </w:p>
        </w:tc>
        <w:tc>
          <w:tcPr>
            <w:tcW w:w="7246" w:type="dxa"/>
            <w:gridSpan w:val="2"/>
          </w:tcPr>
          <w:p w:rsidR="000416EA" w:rsidRPr="00922FD8" w:rsidRDefault="000416EA" w:rsidP="00922FD8">
            <w:pPr>
              <w:pStyle w:val="Definition"/>
              <w:tabs>
                <w:tab w:val="left" w:pos="644"/>
                <w:tab w:val="left" w:pos="1196"/>
              </w:tabs>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t>The purposes for which personal data may be used by us:</w:t>
            </w:r>
          </w:p>
          <w:p w:rsidR="000416EA" w:rsidRPr="00922FD8" w:rsidRDefault="000416EA" w:rsidP="00922FD8">
            <w:pPr>
              <w:pStyle w:val="Definition"/>
              <w:tabs>
                <w:tab w:val="left" w:pos="644"/>
                <w:tab w:val="left" w:pos="1196"/>
              </w:tabs>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0416EA" w:rsidRPr="00922FD8" w:rsidRDefault="000416EA" w:rsidP="00922FD8">
            <w:pPr>
              <w:pStyle w:val="Definition"/>
              <w:tabs>
                <w:tab w:val="left" w:pos="644"/>
                <w:tab w:val="left" w:pos="1196"/>
              </w:tabs>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t>Personnel, administrative, financial, regulatory, payroll and business development purposes.</w:t>
            </w:r>
          </w:p>
          <w:p w:rsidR="000416EA" w:rsidRPr="00922FD8" w:rsidRDefault="000416EA" w:rsidP="00922FD8">
            <w:pPr>
              <w:pStyle w:val="Definition"/>
              <w:tabs>
                <w:tab w:val="left" w:pos="644"/>
                <w:tab w:val="left" w:pos="1196"/>
              </w:tabs>
              <w:spacing w:before="0" w:after="0"/>
              <w:ind w:left="567" w:right="543"/>
              <w:jc w:val="both"/>
              <w:rPr>
                <w:rFonts w:asciiTheme="minorHAnsi" w:eastAsiaTheme="minorHAnsi" w:hAnsiTheme="minorHAnsi" w:cstheme="minorBidi"/>
                <w:color w:val="262626" w:themeColor="text1" w:themeTint="D9"/>
                <w:sz w:val="28"/>
                <w:szCs w:val="28"/>
                <w:lang w:bidi="he-IL"/>
              </w:rPr>
            </w:pPr>
          </w:p>
          <w:p w:rsidR="000416EA" w:rsidRPr="00922FD8" w:rsidRDefault="000416EA" w:rsidP="00922FD8">
            <w:pPr>
              <w:pStyle w:val="Definition"/>
              <w:tabs>
                <w:tab w:val="left" w:pos="644"/>
                <w:tab w:val="left" w:pos="1196"/>
              </w:tabs>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Business purposes include the following:</w:t>
            </w:r>
          </w:p>
          <w:p w:rsidR="000416EA" w:rsidRPr="00922FD8" w:rsidRDefault="000416EA" w:rsidP="00922FD8">
            <w:pPr>
              <w:pStyle w:val="Definition"/>
              <w:tabs>
                <w:tab w:val="left" w:pos="644"/>
                <w:tab w:val="left" w:pos="1196"/>
              </w:tabs>
              <w:spacing w:before="0" w:after="0"/>
              <w:ind w:left="567" w:right="543" w:hanging="476"/>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 xml:space="preserve">- </w:t>
            </w:r>
            <w:r w:rsidRPr="00922FD8">
              <w:rPr>
                <w:rFonts w:asciiTheme="minorHAnsi" w:eastAsiaTheme="minorHAnsi" w:hAnsiTheme="minorHAnsi" w:cstheme="minorBidi"/>
                <w:i/>
                <w:color w:val="262626" w:themeColor="text1" w:themeTint="D9"/>
                <w:sz w:val="28"/>
                <w:szCs w:val="28"/>
                <w:lang w:bidi="he-IL"/>
              </w:rPr>
              <w:tab/>
              <w:t>Compliance with our legal, regulatory and corporate governance obligations and good practice</w:t>
            </w:r>
          </w:p>
          <w:p w:rsidR="000416EA" w:rsidRPr="00922FD8" w:rsidRDefault="000416EA" w:rsidP="00922FD8">
            <w:pPr>
              <w:pStyle w:val="Definition"/>
              <w:tabs>
                <w:tab w:val="left" w:pos="644"/>
                <w:tab w:val="left" w:pos="1196"/>
              </w:tabs>
              <w:spacing w:before="0" w:after="0"/>
              <w:ind w:left="567" w:right="543" w:hanging="476"/>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 xml:space="preserve">- </w:t>
            </w:r>
            <w:r w:rsidRPr="00922FD8">
              <w:rPr>
                <w:rFonts w:asciiTheme="minorHAnsi" w:eastAsiaTheme="minorHAnsi" w:hAnsiTheme="minorHAnsi" w:cstheme="minorBidi"/>
                <w:i/>
                <w:color w:val="262626" w:themeColor="text1" w:themeTint="D9"/>
                <w:sz w:val="28"/>
                <w:szCs w:val="28"/>
                <w:lang w:bidi="he-IL"/>
              </w:rPr>
              <w:tab/>
              <w:t>Gathering information as part of investigations by regulatory bodies or in connection with legal proceedings or requests</w:t>
            </w:r>
          </w:p>
          <w:p w:rsidR="000416EA" w:rsidRPr="00922FD8" w:rsidRDefault="000416EA" w:rsidP="00922FD8">
            <w:pPr>
              <w:pStyle w:val="Definition"/>
              <w:tabs>
                <w:tab w:val="left" w:pos="644"/>
                <w:tab w:val="left" w:pos="1196"/>
              </w:tabs>
              <w:spacing w:before="0" w:after="0"/>
              <w:ind w:left="567" w:right="543" w:hanging="476"/>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 xml:space="preserve">- </w:t>
            </w:r>
            <w:r w:rsidRPr="00922FD8">
              <w:rPr>
                <w:rFonts w:asciiTheme="minorHAnsi" w:eastAsiaTheme="minorHAnsi" w:hAnsiTheme="minorHAnsi" w:cstheme="minorBidi"/>
                <w:i/>
                <w:color w:val="262626" w:themeColor="text1" w:themeTint="D9"/>
                <w:sz w:val="28"/>
                <w:szCs w:val="28"/>
                <w:lang w:bidi="he-IL"/>
              </w:rPr>
              <w:tab/>
              <w:t>Ensuring business policies are adhered to (such as policies covering email and internet use)</w:t>
            </w:r>
          </w:p>
          <w:p w:rsidR="000416EA" w:rsidRPr="00922FD8" w:rsidRDefault="000416EA" w:rsidP="00922FD8">
            <w:pPr>
              <w:pStyle w:val="Definition"/>
              <w:tabs>
                <w:tab w:val="left" w:pos="644"/>
                <w:tab w:val="left" w:pos="1196"/>
              </w:tabs>
              <w:spacing w:before="0" w:after="0"/>
              <w:ind w:left="567" w:right="543" w:hanging="476"/>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w:t>
            </w:r>
            <w:r w:rsidRPr="00922FD8">
              <w:rPr>
                <w:rFonts w:asciiTheme="minorHAnsi" w:eastAsiaTheme="minorHAnsi" w:hAnsiTheme="minorHAnsi" w:cstheme="minorBidi"/>
                <w:i/>
                <w:color w:val="262626" w:themeColor="text1" w:themeTint="D9"/>
                <w:sz w:val="28"/>
                <w:szCs w:val="28"/>
                <w:lang w:bidi="he-IL"/>
              </w:rPr>
              <w:tab/>
              <w:t>Operational reasons, such as recording transactions, training and quality control, ensuring the confidentiality of commercially sensitive information, security vetting, credit scoring and checking</w:t>
            </w:r>
          </w:p>
          <w:p w:rsidR="000416EA" w:rsidRPr="00922FD8" w:rsidRDefault="000416EA" w:rsidP="00922FD8">
            <w:pPr>
              <w:pStyle w:val="Definition"/>
              <w:tabs>
                <w:tab w:val="left" w:pos="644"/>
                <w:tab w:val="left" w:pos="1196"/>
              </w:tabs>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 xml:space="preserve">- </w:t>
            </w:r>
            <w:r w:rsidRPr="00922FD8">
              <w:rPr>
                <w:rFonts w:asciiTheme="minorHAnsi" w:eastAsiaTheme="minorHAnsi" w:hAnsiTheme="minorHAnsi" w:cstheme="minorBidi"/>
                <w:i/>
                <w:color w:val="262626" w:themeColor="text1" w:themeTint="D9"/>
                <w:sz w:val="28"/>
                <w:szCs w:val="28"/>
                <w:lang w:bidi="he-IL"/>
              </w:rPr>
              <w:tab/>
              <w:t xml:space="preserve">Investigating complaints </w:t>
            </w:r>
          </w:p>
          <w:p w:rsidR="000416EA" w:rsidRPr="00922FD8" w:rsidRDefault="000416EA" w:rsidP="00922FD8">
            <w:pPr>
              <w:pStyle w:val="Definition"/>
              <w:tabs>
                <w:tab w:val="left" w:pos="644"/>
                <w:tab w:val="left" w:pos="1196"/>
              </w:tabs>
              <w:spacing w:before="0" w:after="0"/>
              <w:ind w:left="567" w:right="543" w:hanging="476"/>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 xml:space="preserve">- </w:t>
            </w:r>
            <w:r w:rsidRPr="00922FD8">
              <w:rPr>
                <w:rFonts w:asciiTheme="minorHAnsi" w:eastAsiaTheme="minorHAnsi" w:hAnsiTheme="minorHAnsi" w:cstheme="minorBidi"/>
                <w:i/>
                <w:color w:val="262626" w:themeColor="text1" w:themeTint="D9"/>
                <w:sz w:val="28"/>
                <w:szCs w:val="28"/>
                <w:lang w:bidi="he-IL"/>
              </w:rPr>
              <w:tab/>
              <w:t>Checking references, ensuring safe working practices, monitoring and managing staff access to systems and facilities and staff absences, administration and assessments</w:t>
            </w:r>
          </w:p>
          <w:p w:rsidR="000416EA" w:rsidRPr="00922FD8" w:rsidRDefault="000416EA" w:rsidP="00922FD8">
            <w:pPr>
              <w:pStyle w:val="Definition"/>
              <w:tabs>
                <w:tab w:val="left" w:pos="644"/>
                <w:tab w:val="left" w:pos="1196"/>
              </w:tabs>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 xml:space="preserve">- </w:t>
            </w:r>
            <w:r w:rsidRPr="00922FD8">
              <w:rPr>
                <w:rFonts w:asciiTheme="minorHAnsi" w:eastAsiaTheme="minorHAnsi" w:hAnsiTheme="minorHAnsi" w:cstheme="minorBidi"/>
                <w:i/>
                <w:color w:val="262626" w:themeColor="text1" w:themeTint="D9"/>
                <w:sz w:val="28"/>
                <w:szCs w:val="28"/>
                <w:lang w:bidi="he-IL"/>
              </w:rPr>
              <w:tab/>
              <w:t>Monitoring staff conduct, disciplinary matters</w:t>
            </w:r>
          </w:p>
          <w:p w:rsidR="000416EA" w:rsidRPr="00922FD8" w:rsidRDefault="000416EA" w:rsidP="00922FD8">
            <w:pPr>
              <w:pStyle w:val="Definition"/>
              <w:tabs>
                <w:tab w:val="left" w:pos="644"/>
                <w:tab w:val="left" w:pos="1196"/>
              </w:tabs>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i/>
                <w:color w:val="262626" w:themeColor="text1" w:themeTint="D9"/>
                <w:sz w:val="28"/>
                <w:szCs w:val="28"/>
                <w:lang w:bidi="he-IL"/>
              </w:rPr>
              <w:t xml:space="preserve">- </w:t>
            </w:r>
            <w:r w:rsidRPr="00922FD8">
              <w:rPr>
                <w:rFonts w:asciiTheme="minorHAnsi" w:eastAsiaTheme="minorHAnsi" w:hAnsiTheme="minorHAnsi" w:cstheme="minorBidi"/>
                <w:i/>
                <w:color w:val="262626" w:themeColor="text1" w:themeTint="D9"/>
                <w:sz w:val="28"/>
                <w:szCs w:val="28"/>
                <w:lang w:bidi="he-IL"/>
              </w:rPr>
              <w:tab/>
              <w:t>Marketing our business</w:t>
            </w:r>
          </w:p>
          <w:p w:rsidR="000416EA" w:rsidRPr="00922FD8" w:rsidRDefault="000416EA" w:rsidP="00922FD8">
            <w:pPr>
              <w:pStyle w:val="Definition"/>
              <w:tabs>
                <w:tab w:val="left" w:pos="644"/>
                <w:tab w:val="left" w:pos="1196"/>
              </w:tabs>
              <w:spacing w:before="0"/>
              <w:ind w:left="567" w:right="543"/>
              <w:jc w:val="both"/>
              <w:rPr>
                <w:rFonts w:asciiTheme="minorHAnsi" w:hAnsiTheme="minorHAnsi"/>
                <w:lang w:val="en-GB"/>
              </w:rPr>
            </w:pPr>
            <w:r w:rsidRPr="00922FD8">
              <w:rPr>
                <w:rFonts w:asciiTheme="minorHAnsi" w:eastAsiaTheme="minorHAnsi" w:hAnsiTheme="minorHAnsi" w:cstheme="minorBidi"/>
                <w:i/>
                <w:color w:val="262626" w:themeColor="text1" w:themeTint="D9"/>
                <w:sz w:val="28"/>
                <w:szCs w:val="28"/>
                <w:lang w:bidi="he-IL"/>
              </w:rPr>
              <w:t xml:space="preserve">- </w:t>
            </w:r>
            <w:r w:rsidRPr="00922FD8">
              <w:rPr>
                <w:rFonts w:asciiTheme="minorHAnsi" w:eastAsiaTheme="minorHAnsi" w:hAnsiTheme="minorHAnsi" w:cstheme="minorBidi"/>
                <w:i/>
                <w:color w:val="262626" w:themeColor="text1" w:themeTint="D9"/>
                <w:sz w:val="28"/>
                <w:szCs w:val="28"/>
                <w:lang w:bidi="he-IL"/>
              </w:rPr>
              <w:tab/>
              <w:t>Improving services</w:t>
            </w:r>
          </w:p>
        </w:tc>
      </w:tr>
      <w:tr w:rsidR="000416EA" w:rsidRPr="00B242B8" w:rsidTr="00922FD8">
        <w:trPr>
          <w:gridAfter w:val="1"/>
          <w:wAfter w:w="19" w:type="dxa"/>
        </w:trPr>
        <w:tc>
          <w:tcPr>
            <w:tcW w:w="2271" w:type="dxa"/>
          </w:tcPr>
          <w:p w:rsidR="000416EA" w:rsidRPr="00B242B8" w:rsidRDefault="000416EA" w:rsidP="00922FD8">
            <w:pPr>
              <w:pStyle w:val="BodyText"/>
              <w:spacing w:before="0" w:after="0"/>
              <w:ind w:left="177" w:right="543"/>
              <w:rPr>
                <w:b/>
                <w:bCs/>
                <w:lang w:val="en-GB"/>
              </w:rPr>
            </w:pPr>
            <w:r w:rsidRPr="00922FD8">
              <w:rPr>
                <w:b/>
                <w:bCs/>
                <w:color w:val="262626" w:themeColor="text1" w:themeTint="D9"/>
                <w:sz w:val="28"/>
                <w:szCs w:val="28"/>
                <w:lang w:val="en-GB" w:bidi="he-IL"/>
              </w:rPr>
              <w:t>Personal data</w:t>
            </w:r>
          </w:p>
        </w:tc>
        <w:tc>
          <w:tcPr>
            <w:tcW w:w="7227" w:type="dxa"/>
          </w:tcPr>
          <w:p w:rsidR="000416EA" w:rsidRPr="00922FD8" w:rsidRDefault="00172B26" w:rsidP="00922FD8">
            <w:pPr>
              <w:spacing w:after="120"/>
              <w:ind w:left="567" w:right="543"/>
              <w:rPr>
                <w:rFonts w:asciiTheme="minorHAnsi" w:hAnsiTheme="minorHAnsi"/>
              </w:rPr>
            </w:pPr>
            <w:r w:rsidRPr="00922FD8">
              <w:rPr>
                <w:rFonts w:asciiTheme="minorHAnsi" w:hAnsiTheme="minorHAnsi"/>
              </w:rPr>
              <w:t>‘P</w:t>
            </w:r>
            <w:r w:rsidR="00753A83" w:rsidRPr="00922FD8">
              <w:rPr>
                <w:rFonts w:asciiTheme="minorHAnsi" w:hAnsiTheme="minorHAnsi"/>
              </w:rPr>
              <w:t>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0416EA" w:rsidRPr="00922FD8" w:rsidRDefault="000416EA" w:rsidP="00922FD8">
            <w:pPr>
              <w:spacing w:after="120"/>
              <w:ind w:left="567" w:right="543"/>
              <w:rPr>
                <w:rFonts w:asciiTheme="minorHAnsi" w:hAnsiTheme="minorHAnsi"/>
                <w:i/>
                <w:iCs/>
              </w:rPr>
            </w:pPr>
            <w:r w:rsidRPr="00922FD8">
              <w:rPr>
                <w:rFonts w:asciiTheme="minorHAnsi" w:hAnsiTheme="minorHAnsi"/>
                <w:i/>
                <w:iCs/>
              </w:rPr>
              <w:lastRenderedPageBreak/>
              <w:t xml:space="preserve">Personal data we gather may include: individuals' </w:t>
            </w:r>
            <w:r w:rsidR="00753A83" w:rsidRPr="00922FD8">
              <w:rPr>
                <w:rFonts w:asciiTheme="minorHAnsi" w:hAnsiTheme="minorHAnsi"/>
                <w:i/>
                <w:iCs/>
              </w:rPr>
              <w:t>phone number, email address</w:t>
            </w:r>
            <w:r w:rsidRPr="00922FD8">
              <w:rPr>
                <w:rFonts w:asciiTheme="minorHAnsi" w:hAnsiTheme="minorHAnsi"/>
                <w:i/>
                <w:iCs/>
              </w:rPr>
              <w:t>, educational background, financial and pay details, details of certificates and diplomas, education and skills, marital status, nationality, job title, and CV.</w:t>
            </w:r>
          </w:p>
        </w:tc>
      </w:tr>
      <w:tr w:rsidR="000416EA" w:rsidRPr="00B242B8" w:rsidTr="00922FD8">
        <w:trPr>
          <w:gridAfter w:val="1"/>
          <w:wAfter w:w="19" w:type="dxa"/>
        </w:trPr>
        <w:tc>
          <w:tcPr>
            <w:tcW w:w="2271" w:type="dxa"/>
          </w:tcPr>
          <w:p w:rsidR="000416EA" w:rsidRPr="00B242B8" w:rsidRDefault="00F6343B" w:rsidP="00922FD8">
            <w:pPr>
              <w:pStyle w:val="BodyText"/>
              <w:spacing w:before="0" w:after="0"/>
              <w:ind w:left="177" w:right="543"/>
              <w:rPr>
                <w:b/>
                <w:lang w:val="en-GB"/>
              </w:rPr>
            </w:pPr>
            <w:r w:rsidRPr="00922FD8">
              <w:rPr>
                <w:b/>
                <w:color w:val="262626" w:themeColor="text1" w:themeTint="D9"/>
                <w:sz w:val="28"/>
                <w:szCs w:val="28"/>
                <w:lang w:val="en-GB" w:bidi="he-IL"/>
              </w:rPr>
              <w:lastRenderedPageBreak/>
              <w:t xml:space="preserve">Special categories of </w:t>
            </w:r>
            <w:r w:rsidR="000416EA" w:rsidRPr="00922FD8">
              <w:rPr>
                <w:b/>
                <w:color w:val="262626" w:themeColor="text1" w:themeTint="D9"/>
                <w:sz w:val="28"/>
                <w:szCs w:val="28"/>
                <w:lang w:val="en-GB" w:bidi="he-IL"/>
              </w:rPr>
              <w:t>personal data</w:t>
            </w:r>
          </w:p>
        </w:tc>
        <w:tc>
          <w:tcPr>
            <w:tcW w:w="7227" w:type="dxa"/>
          </w:tcPr>
          <w:p w:rsidR="000416EA" w:rsidRPr="00922FD8" w:rsidRDefault="00F6343B" w:rsidP="00922FD8">
            <w:pPr>
              <w:pStyle w:val="Definition"/>
              <w:tabs>
                <w:tab w:val="left" w:pos="644"/>
                <w:tab w:val="left" w:pos="1196"/>
              </w:tabs>
              <w:spacing w:before="0"/>
              <w:ind w:left="567" w:right="543"/>
              <w:jc w:val="both"/>
              <w:rPr>
                <w:rFonts w:asciiTheme="minorHAnsi" w:eastAsiaTheme="minorHAnsi" w:hAnsiTheme="minorHAnsi" w:cstheme="minorBidi"/>
                <w:iCs/>
                <w:color w:val="262626" w:themeColor="text1" w:themeTint="D9"/>
                <w:sz w:val="28"/>
                <w:szCs w:val="28"/>
                <w:lang w:bidi="he-IL"/>
              </w:rPr>
            </w:pPr>
            <w:r w:rsidRPr="00922FD8">
              <w:rPr>
                <w:rFonts w:asciiTheme="minorHAnsi" w:eastAsiaTheme="minorHAnsi" w:hAnsiTheme="minorHAnsi" w:cstheme="minorBidi"/>
                <w:iCs/>
                <w:color w:val="262626" w:themeColor="text1" w:themeTint="D9"/>
                <w:sz w:val="28"/>
                <w:szCs w:val="28"/>
                <w:lang w:bidi="he-IL"/>
              </w:rPr>
              <w:t xml:space="preserve">Special categories of </w:t>
            </w:r>
            <w:r w:rsidR="000416EA" w:rsidRPr="00922FD8">
              <w:rPr>
                <w:rFonts w:asciiTheme="minorHAnsi" w:eastAsiaTheme="minorHAnsi" w:hAnsiTheme="minorHAnsi" w:cstheme="minorBidi"/>
                <w:iCs/>
                <w:color w:val="262626" w:themeColor="text1" w:themeTint="D9"/>
                <w:sz w:val="28"/>
                <w:szCs w:val="28"/>
                <w:lang w:bidi="he-IL"/>
              </w:rPr>
              <w:t>data</w:t>
            </w:r>
            <w:r w:rsidRPr="00922FD8">
              <w:rPr>
                <w:rFonts w:asciiTheme="minorHAnsi" w:eastAsiaTheme="minorHAnsi" w:hAnsiTheme="minorHAnsi" w:cstheme="minorBidi"/>
                <w:iCs/>
                <w:color w:val="262626" w:themeColor="text1" w:themeTint="D9"/>
                <w:sz w:val="28"/>
                <w:szCs w:val="28"/>
                <w:lang w:bidi="he-IL"/>
              </w:rPr>
              <w:t xml:space="preserve"> include information</w:t>
            </w:r>
            <w:r w:rsidR="000416EA" w:rsidRPr="00922FD8">
              <w:rPr>
                <w:rFonts w:asciiTheme="minorHAnsi" w:eastAsiaTheme="minorHAnsi" w:hAnsiTheme="minorHAnsi" w:cstheme="minorBidi"/>
                <w:iCs/>
                <w:color w:val="262626" w:themeColor="text1" w:themeTint="D9"/>
                <w:sz w:val="28"/>
                <w:szCs w:val="28"/>
                <w:lang w:bidi="he-IL"/>
              </w:rPr>
              <w:t xml:space="preserve"> about an individual's racial or ethnic origin, political opinions, religious or similar beliefs, trade union membership (or non-membership), physical or mental health or condition, criminal offences, or related proceedings</w:t>
            </w:r>
            <w:r w:rsidRPr="00922FD8">
              <w:rPr>
                <w:rFonts w:asciiTheme="minorHAnsi" w:eastAsiaTheme="minorHAnsi" w:hAnsiTheme="minorHAnsi" w:cstheme="minorBidi"/>
                <w:iCs/>
                <w:color w:val="262626" w:themeColor="text1" w:themeTint="D9"/>
                <w:sz w:val="28"/>
                <w:szCs w:val="28"/>
                <w:lang w:bidi="he-IL"/>
              </w:rPr>
              <w:t xml:space="preserve">, and genetic and biometric information </w:t>
            </w:r>
            <w:r w:rsidR="000416EA" w:rsidRPr="00922FD8">
              <w:rPr>
                <w:rFonts w:asciiTheme="minorHAnsi" w:eastAsiaTheme="minorHAnsi" w:hAnsiTheme="minorHAnsi" w:cstheme="minorBidi"/>
                <w:iCs/>
                <w:color w:val="262626" w:themeColor="text1" w:themeTint="D9"/>
                <w:sz w:val="28"/>
                <w:szCs w:val="28"/>
                <w:lang w:bidi="he-IL"/>
              </w:rPr>
              <w:t>—any use of s</w:t>
            </w:r>
            <w:r w:rsidRPr="00922FD8">
              <w:rPr>
                <w:rFonts w:asciiTheme="minorHAnsi" w:eastAsiaTheme="minorHAnsi" w:hAnsiTheme="minorHAnsi" w:cstheme="minorBidi"/>
                <w:iCs/>
                <w:color w:val="262626" w:themeColor="text1" w:themeTint="D9"/>
                <w:sz w:val="28"/>
                <w:szCs w:val="28"/>
                <w:lang w:bidi="he-IL"/>
              </w:rPr>
              <w:t>pecial categories of</w:t>
            </w:r>
            <w:r w:rsidR="000416EA" w:rsidRPr="00922FD8">
              <w:rPr>
                <w:rFonts w:asciiTheme="minorHAnsi" w:eastAsiaTheme="minorHAnsi" w:hAnsiTheme="minorHAnsi" w:cstheme="minorBidi"/>
                <w:iCs/>
                <w:color w:val="262626" w:themeColor="text1" w:themeTint="D9"/>
                <w:sz w:val="28"/>
                <w:szCs w:val="28"/>
                <w:lang w:bidi="he-IL"/>
              </w:rPr>
              <w:t xml:space="preserve"> personal data should be strictly controlled in accordance with this policy.</w:t>
            </w:r>
          </w:p>
        </w:tc>
      </w:tr>
      <w:tr w:rsidR="00D00860" w:rsidRPr="00B242B8" w:rsidTr="00922FD8">
        <w:trPr>
          <w:gridAfter w:val="1"/>
          <w:wAfter w:w="19" w:type="dxa"/>
          <w:trHeight w:val="2286"/>
        </w:trPr>
        <w:tc>
          <w:tcPr>
            <w:tcW w:w="2271" w:type="dxa"/>
          </w:tcPr>
          <w:p w:rsidR="00D00860" w:rsidRPr="00922FD8" w:rsidRDefault="00D00860" w:rsidP="00922FD8">
            <w:pPr>
              <w:pStyle w:val="BodyText"/>
              <w:spacing w:before="0" w:after="0"/>
              <w:ind w:left="177" w:right="543"/>
              <w:rPr>
                <w:b/>
                <w:color w:val="262626" w:themeColor="text1" w:themeTint="D9"/>
                <w:sz w:val="28"/>
                <w:szCs w:val="28"/>
                <w:lang w:val="en-GB" w:bidi="he-IL"/>
              </w:rPr>
            </w:pPr>
            <w:r w:rsidRPr="00922FD8">
              <w:rPr>
                <w:b/>
                <w:color w:val="262626" w:themeColor="text1" w:themeTint="D9"/>
                <w:sz w:val="28"/>
                <w:szCs w:val="28"/>
                <w:lang w:val="en-GB" w:bidi="he-IL"/>
              </w:rPr>
              <w:t>Data controller</w:t>
            </w:r>
          </w:p>
        </w:tc>
        <w:tc>
          <w:tcPr>
            <w:tcW w:w="7227" w:type="dxa"/>
          </w:tcPr>
          <w:p w:rsidR="00D00860" w:rsidRPr="00922FD8" w:rsidRDefault="00753A83" w:rsidP="00922FD8">
            <w:pPr>
              <w:spacing w:after="120"/>
              <w:ind w:left="567" w:right="543"/>
              <w:rPr>
                <w:rFonts w:asciiTheme="minorHAnsi" w:hAnsiTheme="minorHAnsi"/>
              </w:rPr>
            </w:pPr>
            <w:r w:rsidRPr="00922FD8">
              <w:rPr>
                <w:rFonts w:asciiTheme="minorHAnsi" w:hAnsiTheme="minorHAnsi"/>
              </w:rPr>
              <w:t>‘</w:t>
            </w:r>
            <w:r w:rsidR="00172B26" w:rsidRPr="00922FD8">
              <w:rPr>
                <w:rFonts w:asciiTheme="minorHAnsi" w:hAnsiTheme="minorHAnsi"/>
              </w:rPr>
              <w:t>D</w:t>
            </w:r>
            <w:r w:rsidRPr="00922FD8">
              <w:rPr>
                <w:rFonts w:asciiTheme="minorHAnsi" w:hAnsiTheme="minorHAnsi"/>
              </w:rPr>
              <w:t>ata controller’ means the natural or legal person, public authority, agency or other body which, alone or jointly with others, determines the purposes and means of the processing of personal data; where the purposes and means of such processing are determined by law.</w:t>
            </w:r>
          </w:p>
        </w:tc>
      </w:tr>
      <w:tr w:rsidR="00D00860" w:rsidRPr="00B242B8" w:rsidTr="00922FD8">
        <w:trPr>
          <w:gridAfter w:val="1"/>
          <w:wAfter w:w="19" w:type="dxa"/>
        </w:trPr>
        <w:tc>
          <w:tcPr>
            <w:tcW w:w="2271" w:type="dxa"/>
          </w:tcPr>
          <w:p w:rsidR="00D00860" w:rsidRPr="00922FD8" w:rsidRDefault="00D00860" w:rsidP="00922FD8">
            <w:pPr>
              <w:ind w:left="177" w:right="543"/>
              <w:rPr>
                <w:rFonts w:asciiTheme="minorHAnsi" w:hAnsiTheme="minorHAnsi"/>
                <w:b/>
                <w:bCs/>
              </w:rPr>
            </w:pPr>
            <w:r w:rsidRPr="00922FD8">
              <w:rPr>
                <w:rFonts w:asciiTheme="minorHAnsi" w:hAnsiTheme="minorHAnsi"/>
                <w:b/>
                <w:bCs/>
              </w:rPr>
              <w:t>Data processor</w:t>
            </w:r>
          </w:p>
        </w:tc>
        <w:tc>
          <w:tcPr>
            <w:tcW w:w="7227" w:type="dxa"/>
          </w:tcPr>
          <w:p w:rsidR="00D00860" w:rsidRPr="00922FD8" w:rsidRDefault="00777E28" w:rsidP="00922FD8">
            <w:pPr>
              <w:spacing w:after="120"/>
              <w:ind w:left="567" w:right="543"/>
              <w:rPr>
                <w:rFonts w:asciiTheme="minorHAnsi" w:hAnsiTheme="minorHAnsi"/>
              </w:rPr>
            </w:pPr>
            <w:r w:rsidRPr="00922FD8">
              <w:rPr>
                <w:rFonts w:asciiTheme="minorHAnsi" w:hAnsiTheme="minorHAnsi"/>
              </w:rPr>
              <w:t>‘</w:t>
            </w:r>
            <w:r w:rsidR="00172B26" w:rsidRPr="00922FD8">
              <w:rPr>
                <w:rFonts w:asciiTheme="minorHAnsi" w:hAnsiTheme="minorHAnsi"/>
              </w:rPr>
              <w:t>Processor</w:t>
            </w:r>
            <w:r w:rsidRPr="00922FD8">
              <w:rPr>
                <w:rFonts w:asciiTheme="minorHAnsi" w:hAnsiTheme="minorHAnsi"/>
              </w:rPr>
              <w:t>’ means a natural or legal person, public authority, agency or other body which processes personal data on behalf of the controller.</w:t>
            </w:r>
          </w:p>
        </w:tc>
      </w:tr>
      <w:tr w:rsidR="00753A83" w:rsidRPr="00B242B8" w:rsidTr="00922FD8">
        <w:trPr>
          <w:gridAfter w:val="1"/>
          <w:wAfter w:w="19" w:type="dxa"/>
        </w:trPr>
        <w:tc>
          <w:tcPr>
            <w:tcW w:w="2271" w:type="dxa"/>
          </w:tcPr>
          <w:p w:rsidR="00753A83" w:rsidRPr="00922FD8" w:rsidRDefault="00753A83" w:rsidP="00922FD8">
            <w:pPr>
              <w:pStyle w:val="BodyText"/>
              <w:spacing w:before="0" w:after="0"/>
              <w:ind w:left="177" w:right="543"/>
              <w:rPr>
                <w:b/>
                <w:color w:val="262626" w:themeColor="text1" w:themeTint="D9"/>
                <w:sz w:val="28"/>
                <w:szCs w:val="28"/>
                <w:lang w:val="en-GB" w:bidi="he-IL"/>
              </w:rPr>
            </w:pPr>
            <w:r w:rsidRPr="00922FD8">
              <w:rPr>
                <w:b/>
                <w:color w:val="262626" w:themeColor="text1" w:themeTint="D9"/>
                <w:sz w:val="28"/>
                <w:szCs w:val="28"/>
                <w:lang w:val="en-GB" w:bidi="he-IL"/>
              </w:rPr>
              <w:t>Processing</w:t>
            </w:r>
          </w:p>
        </w:tc>
        <w:tc>
          <w:tcPr>
            <w:tcW w:w="7227" w:type="dxa"/>
          </w:tcPr>
          <w:p w:rsidR="00753A83" w:rsidRPr="00922FD8" w:rsidRDefault="00172B26" w:rsidP="00922FD8">
            <w:pPr>
              <w:spacing w:after="120"/>
              <w:ind w:left="567" w:right="543"/>
              <w:rPr>
                <w:rFonts w:asciiTheme="minorHAnsi" w:hAnsiTheme="minorHAnsi"/>
              </w:rPr>
            </w:pPr>
            <w:r w:rsidRPr="00922FD8">
              <w:rPr>
                <w:rFonts w:asciiTheme="minorHAnsi" w:hAnsiTheme="minorHAnsi"/>
              </w:rPr>
              <w:t>‘P</w:t>
            </w:r>
            <w:r w:rsidR="00753A83" w:rsidRPr="00922FD8">
              <w:rPr>
                <w:rFonts w:asciiTheme="minorHAnsi" w:hAnsiTheme="minorHAnsi"/>
              </w:rPr>
              <w:t>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381704" w:rsidRPr="00B242B8" w:rsidTr="00922FD8">
        <w:trPr>
          <w:gridAfter w:val="1"/>
          <w:wAfter w:w="19" w:type="dxa"/>
        </w:trPr>
        <w:tc>
          <w:tcPr>
            <w:tcW w:w="2271" w:type="dxa"/>
          </w:tcPr>
          <w:p w:rsidR="00381704" w:rsidRPr="00922FD8" w:rsidRDefault="00381704" w:rsidP="00922FD8">
            <w:pPr>
              <w:pStyle w:val="BodyText"/>
              <w:spacing w:before="0" w:after="0"/>
              <w:ind w:left="177" w:right="178"/>
              <w:rPr>
                <w:b/>
                <w:color w:val="262626" w:themeColor="text1" w:themeTint="D9"/>
                <w:sz w:val="28"/>
                <w:szCs w:val="28"/>
                <w:lang w:val="en-GB" w:bidi="he-IL"/>
              </w:rPr>
            </w:pPr>
            <w:r w:rsidRPr="00922FD8">
              <w:rPr>
                <w:b/>
                <w:color w:val="262626" w:themeColor="text1" w:themeTint="D9"/>
                <w:sz w:val="28"/>
                <w:szCs w:val="28"/>
                <w:lang w:val="en-GB" w:bidi="he-IL"/>
              </w:rPr>
              <w:t>Supervisor</w:t>
            </w:r>
            <w:r w:rsidR="00B9653A">
              <w:rPr>
                <w:b/>
                <w:color w:val="262626" w:themeColor="text1" w:themeTint="D9"/>
                <w:sz w:val="28"/>
                <w:szCs w:val="28"/>
                <w:lang w:val="en-GB" w:bidi="he-IL"/>
              </w:rPr>
              <w:t>y</w:t>
            </w:r>
            <w:r w:rsidRPr="00922FD8">
              <w:rPr>
                <w:b/>
                <w:color w:val="262626" w:themeColor="text1" w:themeTint="D9"/>
                <w:sz w:val="28"/>
                <w:szCs w:val="28"/>
                <w:lang w:val="en-GB" w:bidi="he-IL"/>
              </w:rPr>
              <w:t xml:space="preserve"> authority</w:t>
            </w:r>
          </w:p>
        </w:tc>
        <w:tc>
          <w:tcPr>
            <w:tcW w:w="7227" w:type="dxa"/>
          </w:tcPr>
          <w:p w:rsidR="00381704" w:rsidRPr="00922FD8" w:rsidRDefault="00381704" w:rsidP="00922FD8">
            <w:pPr>
              <w:spacing w:after="120"/>
              <w:ind w:left="567" w:right="543"/>
              <w:rPr>
                <w:rFonts w:asciiTheme="minorHAnsi" w:hAnsiTheme="minorHAnsi"/>
              </w:rPr>
            </w:pPr>
            <w:r w:rsidRPr="00922FD8">
              <w:rPr>
                <w:rFonts w:asciiTheme="minorHAnsi" w:hAnsiTheme="minorHAnsi"/>
              </w:rPr>
              <w:t>This is the national body responsible for data protection. The supervisory authority for our organisation is the Information Commissioners Office.</w:t>
            </w:r>
          </w:p>
        </w:tc>
      </w:tr>
    </w:tbl>
    <w:p w:rsidR="00FF5F65" w:rsidRPr="00922FD8" w:rsidRDefault="00FF5F65" w:rsidP="00922FD8">
      <w:pPr>
        <w:spacing w:after="160"/>
        <w:ind w:left="567" w:right="543"/>
        <w:rPr>
          <w:rFonts w:asciiTheme="minorHAnsi" w:hAnsiTheme="minorHAnsi"/>
          <w:lang w:val="en-US"/>
        </w:rPr>
      </w:pPr>
    </w:p>
    <w:p w:rsidR="00752D57" w:rsidRPr="00922FD8" w:rsidRDefault="00A910B8" w:rsidP="00922FD8">
      <w:pPr>
        <w:pStyle w:val="Heading1"/>
        <w:ind w:left="567" w:right="543"/>
        <w:rPr>
          <w:rFonts w:asciiTheme="minorHAnsi" w:hAnsiTheme="minorHAnsi"/>
          <w:lang w:val="en-US"/>
        </w:rPr>
      </w:pPr>
      <w:bookmarkStart w:id="13" w:name="_Toc509406697"/>
      <w:r w:rsidRPr="00922FD8">
        <w:rPr>
          <w:rFonts w:asciiTheme="minorHAnsi" w:hAnsiTheme="minorHAnsi"/>
          <w:lang w:val="en-US"/>
        </w:rPr>
        <w:t>Scope</w:t>
      </w:r>
      <w:bookmarkEnd w:id="13"/>
    </w:p>
    <w:p w:rsidR="00A910B8" w:rsidRPr="00922FD8" w:rsidRDefault="00A910B8" w:rsidP="00922FD8">
      <w:pPr>
        <w:spacing w:after="160"/>
        <w:ind w:left="567" w:right="543"/>
        <w:rPr>
          <w:rFonts w:asciiTheme="minorHAnsi" w:hAnsiTheme="minorHAnsi"/>
        </w:rPr>
      </w:pPr>
      <w:r w:rsidRPr="00922FD8">
        <w:rPr>
          <w:rFonts w:asciiTheme="minorHAnsi" w:hAnsiTheme="minorHAnsi"/>
        </w:rPr>
        <w:t>This policy applies to all staff</w:t>
      </w:r>
      <w:r w:rsidR="00815F2D" w:rsidRPr="00922FD8">
        <w:rPr>
          <w:rFonts w:asciiTheme="minorHAnsi" w:hAnsiTheme="minorHAnsi"/>
        </w:rPr>
        <w:t xml:space="preserve">, who </w:t>
      </w:r>
      <w:r w:rsidRPr="00922FD8">
        <w:rPr>
          <w:rFonts w:asciiTheme="minorHAnsi" w:hAnsiTheme="minorHAnsi"/>
        </w:rPr>
        <w:t>must be familiar with this policy and comply with its terms.</w:t>
      </w:r>
      <w:r w:rsidR="007B7D52" w:rsidRPr="00922FD8">
        <w:rPr>
          <w:rFonts w:asciiTheme="minorHAnsi" w:hAnsiTheme="minorHAnsi"/>
        </w:rPr>
        <w:t xml:space="preserve">  This includes but is not limited to:</w:t>
      </w:r>
    </w:p>
    <w:p w:rsidR="007B7D52" w:rsidRPr="00922FD8" w:rsidRDefault="007B7D52" w:rsidP="00922FD8">
      <w:pPr>
        <w:autoSpaceDE w:val="0"/>
        <w:autoSpaceDN w:val="0"/>
        <w:adjustRightInd w:val="0"/>
        <w:spacing w:after="0" w:line="240" w:lineRule="auto"/>
        <w:ind w:left="567" w:right="543"/>
        <w:rPr>
          <w:rFonts w:asciiTheme="minorHAnsi" w:hAnsiTheme="minorHAnsi" w:cs="Symbol"/>
          <w:color w:val="000000"/>
          <w:sz w:val="24"/>
          <w:szCs w:val="24"/>
          <w:lang w:val="en-US" w:bidi="ar-SA"/>
        </w:rPr>
      </w:pPr>
    </w:p>
    <w:p w:rsidR="007B7D52" w:rsidRPr="00922FD8" w:rsidRDefault="007B7D52" w:rsidP="00922FD8">
      <w:pPr>
        <w:pStyle w:val="ListParagraph"/>
        <w:numPr>
          <w:ilvl w:val="0"/>
          <w:numId w:val="49"/>
        </w:numPr>
        <w:ind w:left="1276" w:right="543"/>
        <w:rPr>
          <w:rFonts w:asciiTheme="minorHAnsi" w:hAnsiTheme="minorHAnsi"/>
        </w:rPr>
      </w:pPr>
      <w:r w:rsidRPr="00922FD8">
        <w:rPr>
          <w:rFonts w:asciiTheme="minorHAnsi" w:hAnsiTheme="minorHAnsi"/>
        </w:rPr>
        <w:t>The head office of Life Skills Education Charity</w:t>
      </w:r>
    </w:p>
    <w:p w:rsidR="007B7D52" w:rsidRPr="00922FD8" w:rsidRDefault="007B7D52" w:rsidP="00922FD8">
      <w:pPr>
        <w:pStyle w:val="ListParagraph"/>
        <w:numPr>
          <w:ilvl w:val="0"/>
          <w:numId w:val="49"/>
        </w:numPr>
        <w:ind w:left="1276" w:right="543"/>
        <w:rPr>
          <w:rFonts w:asciiTheme="minorHAnsi" w:hAnsiTheme="minorHAnsi"/>
        </w:rPr>
      </w:pPr>
      <w:r w:rsidRPr="00922FD8">
        <w:rPr>
          <w:rFonts w:asciiTheme="minorHAnsi" w:hAnsiTheme="minorHAnsi"/>
        </w:rPr>
        <w:t>All branches of Life Skills Education Charity</w:t>
      </w:r>
    </w:p>
    <w:p w:rsidR="007B7D52" w:rsidRPr="00922FD8" w:rsidRDefault="007B7D52" w:rsidP="00922FD8">
      <w:pPr>
        <w:pStyle w:val="ListParagraph"/>
        <w:numPr>
          <w:ilvl w:val="0"/>
          <w:numId w:val="49"/>
        </w:numPr>
        <w:ind w:left="1276" w:right="543"/>
        <w:rPr>
          <w:rFonts w:asciiTheme="minorHAnsi" w:hAnsiTheme="minorHAnsi"/>
        </w:rPr>
      </w:pPr>
      <w:r w:rsidRPr="00922FD8">
        <w:rPr>
          <w:rFonts w:asciiTheme="minorHAnsi" w:hAnsiTheme="minorHAnsi"/>
        </w:rPr>
        <w:t>All staff and volunteers of Life Skills Education Charity</w:t>
      </w:r>
    </w:p>
    <w:p w:rsidR="007B7D52" w:rsidRPr="00922FD8" w:rsidRDefault="007B7D52" w:rsidP="00922FD8">
      <w:pPr>
        <w:pStyle w:val="ListParagraph"/>
        <w:numPr>
          <w:ilvl w:val="0"/>
          <w:numId w:val="49"/>
        </w:numPr>
        <w:ind w:left="1276" w:right="543"/>
        <w:rPr>
          <w:rFonts w:asciiTheme="minorHAnsi" w:hAnsiTheme="minorHAnsi"/>
        </w:rPr>
      </w:pPr>
      <w:r w:rsidRPr="00922FD8">
        <w:rPr>
          <w:rFonts w:asciiTheme="minorHAnsi" w:hAnsiTheme="minorHAnsi"/>
        </w:rPr>
        <w:t>All contractors, suppliers and other people working on behalf of Life Skills Education Charity</w:t>
      </w:r>
    </w:p>
    <w:p w:rsidR="007B7D52" w:rsidRPr="00922FD8" w:rsidRDefault="007B7D52" w:rsidP="00922FD8">
      <w:pPr>
        <w:spacing w:after="240"/>
        <w:ind w:left="567" w:right="543"/>
        <w:rPr>
          <w:rFonts w:asciiTheme="minorHAnsi" w:hAnsiTheme="minorHAnsi"/>
        </w:rPr>
      </w:pPr>
      <w:r w:rsidRPr="00922FD8">
        <w:rPr>
          <w:rFonts w:asciiTheme="minorHAnsi" w:hAnsiTheme="minorHAnsi"/>
        </w:rPr>
        <w:br/>
        <w:t xml:space="preserve">It applies to all data that the company holds relating to identifiable individuals, even if that information technically falls outside of the Data Protection Act 1998. This can include: </w:t>
      </w:r>
    </w:p>
    <w:p w:rsidR="007B7D52" w:rsidRPr="00922FD8" w:rsidRDefault="007B7D52" w:rsidP="00922FD8">
      <w:pPr>
        <w:pStyle w:val="ListParagraph"/>
        <w:numPr>
          <w:ilvl w:val="0"/>
          <w:numId w:val="50"/>
        </w:numPr>
        <w:spacing w:after="160"/>
        <w:ind w:left="1276" w:right="543"/>
        <w:rPr>
          <w:rFonts w:asciiTheme="minorHAnsi" w:hAnsiTheme="minorHAnsi"/>
        </w:rPr>
      </w:pPr>
      <w:r w:rsidRPr="00922FD8">
        <w:rPr>
          <w:rFonts w:asciiTheme="minorHAnsi" w:hAnsiTheme="minorHAnsi"/>
        </w:rPr>
        <w:t xml:space="preserve">Names of individuals </w:t>
      </w:r>
    </w:p>
    <w:p w:rsidR="007B7D52" w:rsidRPr="00922FD8" w:rsidRDefault="007B7D52" w:rsidP="00922FD8">
      <w:pPr>
        <w:pStyle w:val="ListParagraph"/>
        <w:numPr>
          <w:ilvl w:val="0"/>
          <w:numId w:val="50"/>
        </w:numPr>
        <w:spacing w:after="160"/>
        <w:ind w:left="1276" w:right="543"/>
        <w:rPr>
          <w:rFonts w:asciiTheme="minorHAnsi" w:hAnsiTheme="minorHAnsi"/>
        </w:rPr>
      </w:pPr>
      <w:r w:rsidRPr="00922FD8">
        <w:rPr>
          <w:rFonts w:asciiTheme="minorHAnsi" w:hAnsiTheme="minorHAnsi"/>
        </w:rPr>
        <w:t xml:space="preserve">Postal addresses </w:t>
      </w:r>
    </w:p>
    <w:p w:rsidR="007B7D52" w:rsidRPr="00922FD8" w:rsidRDefault="007B7D52" w:rsidP="00922FD8">
      <w:pPr>
        <w:pStyle w:val="ListParagraph"/>
        <w:numPr>
          <w:ilvl w:val="0"/>
          <w:numId w:val="50"/>
        </w:numPr>
        <w:spacing w:after="160"/>
        <w:ind w:left="1276" w:right="543"/>
        <w:rPr>
          <w:rFonts w:asciiTheme="minorHAnsi" w:hAnsiTheme="minorHAnsi"/>
        </w:rPr>
      </w:pPr>
      <w:r w:rsidRPr="00922FD8">
        <w:rPr>
          <w:rFonts w:asciiTheme="minorHAnsi" w:hAnsiTheme="minorHAnsi"/>
        </w:rPr>
        <w:t xml:space="preserve">Email addresses </w:t>
      </w:r>
    </w:p>
    <w:p w:rsidR="007B7D52" w:rsidRPr="00922FD8" w:rsidRDefault="007B7D52" w:rsidP="00922FD8">
      <w:pPr>
        <w:pStyle w:val="ListParagraph"/>
        <w:numPr>
          <w:ilvl w:val="0"/>
          <w:numId w:val="50"/>
        </w:numPr>
        <w:spacing w:after="160"/>
        <w:ind w:left="1276" w:right="543"/>
        <w:rPr>
          <w:rFonts w:asciiTheme="minorHAnsi" w:hAnsiTheme="minorHAnsi"/>
        </w:rPr>
      </w:pPr>
      <w:r w:rsidRPr="00922FD8">
        <w:rPr>
          <w:rFonts w:asciiTheme="minorHAnsi" w:hAnsiTheme="minorHAnsi"/>
        </w:rPr>
        <w:t xml:space="preserve">Telephone numbers </w:t>
      </w:r>
    </w:p>
    <w:p w:rsidR="007B7D52" w:rsidRPr="00922FD8" w:rsidRDefault="007B7D52" w:rsidP="00922FD8">
      <w:pPr>
        <w:pStyle w:val="ListParagraph"/>
        <w:numPr>
          <w:ilvl w:val="0"/>
          <w:numId w:val="50"/>
        </w:numPr>
        <w:spacing w:after="160"/>
        <w:ind w:left="1276" w:right="543"/>
        <w:rPr>
          <w:rFonts w:asciiTheme="minorHAnsi" w:hAnsiTheme="minorHAnsi"/>
        </w:rPr>
      </w:pPr>
      <w:r w:rsidRPr="00922FD8">
        <w:rPr>
          <w:rFonts w:asciiTheme="minorHAnsi" w:hAnsiTheme="minorHAnsi"/>
        </w:rPr>
        <w:t xml:space="preserve">…plus any other information relating to individuals </w:t>
      </w:r>
    </w:p>
    <w:p w:rsidR="00A910B8" w:rsidRPr="00922FD8" w:rsidRDefault="00A910B8" w:rsidP="00922FD8">
      <w:pPr>
        <w:spacing w:before="240" w:after="160"/>
        <w:ind w:left="567" w:right="543"/>
        <w:rPr>
          <w:rFonts w:asciiTheme="minorHAnsi" w:hAnsiTheme="minorHAnsi"/>
        </w:rPr>
      </w:pPr>
      <w:r w:rsidRPr="00922FD8">
        <w:rPr>
          <w:rFonts w:asciiTheme="minorHAnsi" w:hAnsiTheme="minorHAnsi"/>
        </w:rPr>
        <w:t>This policy supplements our other policies relating to internet and email use. We may supplement or amend this policy by additional policies and guidelines from time to time. Any new or modified policy will be circulated to staff before being adopted.</w:t>
      </w:r>
    </w:p>
    <w:p w:rsidR="00A910B8" w:rsidRPr="00922FD8" w:rsidRDefault="00A910B8" w:rsidP="00922FD8">
      <w:pPr>
        <w:spacing w:after="160"/>
        <w:ind w:left="567" w:right="543"/>
        <w:rPr>
          <w:rFonts w:asciiTheme="minorHAnsi" w:eastAsiaTheme="majorEastAsia" w:hAnsiTheme="minorHAnsi" w:cstheme="majorBidi"/>
          <w:bCs/>
          <w:color w:val="2E74B5" w:themeColor="accent5" w:themeShade="BF"/>
          <w:sz w:val="40"/>
          <w:szCs w:val="40"/>
        </w:rPr>
      </w:pPr>
      <w:r w:rsidRPr="00922FD8">
        <w:rPr>
          <w:rFonts w:asciiTheme="minorHAnsi" w:eastAsiaTheme="majorEastAsia" w:hAnsiTheme="minorHAnsi" w:cstheme="majorBidi"/>
          <w:bCs/>
          <w:color w:val="2E74B5" w:themeColor="accent5" w:themeShade="BF"/>
          <w:sz w:val="40"/>
          <w:szCs w:val="40"/>
        </w:rPr>
        <w:t>Who is responsible for this policy?</w:t>
      </w:r>
    </w:p>
    <w:p w:rsidR="00A910B8" w:rsidRPr="00922FD8" w:rsidRDefault="00A910B8" w:rsidP="00922FD8">
      <w:pPr>
        <w:spacing w:after="160"/>
        <w:ind w:left="567" w:right="543"/>
        <w:rPr>
          <w:rFonts w:asciiTheme="minorHAnsi" w:hAnsiTheme="minorHAnsi"/>
        </w:rPr>
      </w:pPr>
      <w:r w:rsidRPr="00922FD8">
        <w:rPr>
          <w:rFonts w:asciiTheme="minorHAnsi" w:hAnsiTheme="minorHAnsi"/>
        </w:rPr>
        <w:t xml:space="preserve">As our </w:t>
      </w:r>
      <w:r w:rsidR="00B415AE" w:rsidRPr="00922FD8">
        <w:rPr>
          <w:rFonts w:asciiTheme="minorHAnsi" w:hAnsiTheme="minorHAnsi"/>
        </w:rPr>
        <w:t>d</w:t>
      </w:r>
      <w:r w:rsidRPr="00922FD8">
        <w:rPr>
          <w:rFonts w:asciiTheme="minorHAnsi" w:hAnsiTheme="minorHAnsi"/>
        </w:rPr>
        <w:t xml:space="preserve">ata </w:t>
      </w:r>
      <w:r w:rsidR="00B415AE" w:rsidRPr="00922FD8">
        <w:rPr>
          <w:rFonts w:asciiTheme="minorHAnsi" w:hAnsiTheme="minorHAnsi"/>
        </w:rPr>
        <w:t>p</w:t>
      </w:r>
      <w:r w:rsidRPr="00922FD8">
        <w:rPr>
          <w:rFonts w:asciiTheme="minorHAnsi" w:hAnsiTheme="minorHAnsi"/>
        </w:rPr>
        <w:t xml:space="preserve">rotection </w:t>
      </w:r>
      <w:r w:rsidR="00B415AE" w:rsidRPr="00922FD8">
        <w:rPr>
          <w:rFonts w:asciiTheme="minorHAnsi" w:hAnsiTheme="minorHAnsi"/>
        </w:rPr>
        <w:t>o</w:t>
      </w:r>
      <w:r w:rsidRPr="00922FD8">
        <w:rPr>
          <w:rFonts w:asciiTheme="minorHAnsi" w:hAnsiTheme="minorHAnsi"/>
        </w:rPr>
        <w:t>fficer</w:t>
      </w:r>
      <w:r w:rsidR="00B415AE" w:rsidRPr="00922FD8">
        <w:rPr>
          <w:rFonts w:asciiTheme="minorHAnsi" w:hAnsiTheme="minorHAnsi"/>
        </w:rPr>
        <w:t xml:space="preserve"> (DPO)</w:t>
      </w:r>
      <w:r w:rsidRPr="00922FD8">
        <w:rPr>
          <w:rFonts w:asciiTheme="minorHAnsi" w:hAnsiTheme="minorHAnsi"/>
        </w:rPr>
        <w:t xml:space="preserve">, </w:t>
      </w:r>
      <w:r w:rsidR="007B7D52" w:rsidRPr="00922FD8">
        <w:rPr>
          <w:rFonts w:asciiTheme="minorHAnsi" w:hAnsiTheme="minorHAnsi"/>
        </w:rPr>
        <w:t>Stuart Longcroft</w:t>
      </w:r>
      <w:r w:rsidRPr="00922FD8">
        <w:rPr>
          <w:rFonts w:asciiTheme="minorHAnsi" w:hAnsiTheme="minorHAnsi"/>
        </w:rPr>
        <w:t xml:space="preserve"> has overall responsibility for the day-to-day implementation of this policy. </w:t>
      </w:r>
      <w:r w:rsidR="00B415AE" w:rsidRPr="00922FD8">
        <w:rPr>
          <w:rFonts w:asciiTheme="minorHAnsi" w:hAnsiTheme="minorHAnsi"/>
        </w:rPr>
        <w:t>You should contact the DPO for further information about this policy if necessary.</w:t>
      </w:r>
    </w:p>
    <w:p w:rsidR="00B415AE" w:rsidRPr="00922FD8" w:rsidRDefault="00D274A0" w:rsidP="00922FD8">
      <w:pPr>
        <w:spacing w:after="160"/>
        <w:ind w:left="567" w:right="543"/>
        <w:rPr>
          <w:rFonts w:asciiTheme="minorHAnsi" w:hAnsiTheme="minorHAnsi"/>
        </w:rPr>
      </w:pPr>
      <w:hyperlink r:id="rId14" w:history="1">
        <w:r w:rsidR="007B7D52" w:rsidRPr="00922FD8">
          <w:rPr>
            <w:rStyle w:val="Hyperlink"/>
            <w:rFonts w:asciiTheme="minorHAnsi" w:hAnsiTheme="minorHAnsi"/>
            <w:sz w:val="28"/>
            <w:szCs w:val="28"/>
            <w:lang w:val="en-GB" w:bidi="he-IL"/>
          </w:rPr>
          <w:t>stuart@lifeskills-eduction.co.uk</w:t>
        </w:r>
      </w:hyperlink>
    </w:p>
    <w:p w:rsidR="007B7D52" w:rsidRPr="00922FD8" w:rsidRDefault="007B7D52" w:rsidP="00922FD8">
      <w:pPr>
        <w:spacing w:after="160"/>
        <w:ind w:left="567" w:right="543"/>
        <w:rPr>
          <w:rFonts w:asciiTheme="minorHAnsi" w:hAnsiTheme="minorHAnsi"/>
        </w:rPr>
      </w:pPr>
      <w:r w:rsidRPr="00922FD8">
        <w:rPr>
          <w:rFonts w:asciiTheme="minorHAnsi" w:hAnsiTheme="minorHAnsi"/>
        </w:rPr>
        <w:t>0300 111 3273 / 07866 502 599</w:t>
      </w:r>
    </w:p>
    <w:p w:rsidR="00FC2858" w:rsidRDefault="00FC2858">
      <w:pPr>
        <w:spacing w:after="160"/>
        <w:rPr>
          <w:rFonts w:asciiTheme="minorHAnsi" w:hAnsiTheme="minorHAnsi"/>
          <w:b/>
          <w:bCs/>
          <w:color w:val="003367"/>
          <w:kern w:val="18"/>
          <w:sz w:val="48"/>
          <w:szCs w:val="48"/>
          <w:lang w:val="en-US"/>
        </w:rPr>
      </w:pPr>
      <w:r>
        <w:rPr>
          <w:rFonts w:asciiTheme="minorHAnsi" w:hAnsiTheme="minorHAnsi"/>
          <w:lang w:val="en-US"/>
        </w:rPr>
        <w:br w:type="page"/>
      </w:r>
    </w:p>
    <w:p w:rsidR="007B7D52" w:rsidRPr="00922FD8" w:rsidRDefault="007B7D52" w:rsidP="00922FD8">
      <w:pPr>
        <w:pStyle w:val="Heading1"/>
        <w:ind w:left="567" w:right="543"/>
        <w:rPr>
          <w:rFonts w:asciiTheme="minorHAnsi" w:hAnsiTheme="minorHAnsi"/>
          <w:lang w:val="en-US"/>
        </w:rPr>
      </w:pPr>
      <w:bookmarkStart w:id="14" w:name="_Toc509406698"/>
      <w:r w:rsidRPr="00922FD8">
        <w:rPr>
          <w:rFonts w:asciiTheme="minorHAnsi" w:hAnsiTheme="minorHAnsi"/>
          <w:lang w:val="en-US"/>
        </w:rPr>
        <w:t>Data protection risks</w:t>
      </w:r>
      <w:bookmarkEnd w:id="14"/>
    </w:p>
    <w:p w:rsidR="007B7D52" w:rsidRPr="00922FD8" w:rsidRDefault="007B7D52" w:rsidP="00922FD8">
      <w:pPr>
        <w:spacing w:after="160"/>
        <w:ind w:left="567" w:right="543"/>
        <w:rPr>
          <w:rFonts w:asciiTheme="minorHAnsi" w:hAnsiTheme="minorHAnsi"/>
        </w:rPr>
      </w:pPr>
      <w:r w:rsidRPr="00922FD8">
        <w:rPr>
          <w:rFonts w:asciiTheme="minorHAnsi" w:hAnsiTheme="minorHAnsi"/>
        </w:rPr>
        <w:t xml:space="preserve">This policy helps to protect Life Skills Education Charity from some very real data security risks, including: </w:t>
      </w:r>
    </w:p>
    <w:p w:rsidR="007B7D52" w:rsidRPr="00922FD8" w:rsidRDefault="007B7D52" w:rsidP="00922FD8">
      <w:pPr>
        <w:pStyle w:val="ListParagraph"/>
        <w:numPr>
          <w:ilvl w:val="0"/>
          <w:numId w:val="51"/>
        </w:numPr>
        <w:spacing w:after="160"/>
        <w:ind w:left="1276" w:right="543"/>
        <w:rPr>
          <w:rFonts w:asciiTheme="minorHAnsi" w:hAnsiTheme="minorHAnsi"/>
        </w:rPr>
      </w:pPr>
      <w:r w:rsidRPr="00922FD8">
        <w:rPr>
          <w:rFonts w:asciiTheme="minorHAnsi" w:hAnsiTheme="minorHAnsi"/>
          <w:b/>
        </w:rPr>
        <w:t>Breaches of confidentiality</w:t>
      </w:r>
      <w:r w:rsidRPr="00922FD8">
        <w:rPr>
          <w:rFonts w:asciiTheme="minorHAnsi" w:hAnsiTheme="minorHAnsi"/>
        </w:rPr>
        <w:t xml:space="preserve">. For instance, information being given out inappropriately. </w:t>
      </w:r>
    </w:p>
    <w:p w:rsidR="007B7D52" w:rsidRPr="00922FD8" w:rsidRDefault="007B7D52" w:rsidP="00922FD8">
      <w:pPr>
        <w:pStyle w:val="ListParagraph"/>
        <w:numPr>
          <w:ilvl w:val="0"/>
          <w:numId w:val="51"/>
        </w:numPr>
        <w:spacing w:after="160"/>
        <w:ind w:left="1276" w:right="543"/>
        <w:rPr>
          <w:rFonts w:asciiTheme="minorHAnsi" w:hAnsiTheme="minorHAnsi"/>
        </w:rPr>
      </w:pPr>
      <w:r w:rsidRPr="00922FD8">
        <w:rPr>
          <w:rFonts w:asciiTheme="minorHAnsi" w:hAnsiTheme="minorHAnsi"/>
          <w:b/>
        </w:rPr>
        <w:t>Failing to offer choice</w:t>
      </w:r>
      <w:r w:rsidRPr="00922FD8">
        <w:rPr>
          <w:rFonts w:asciiTheme="minorHAnsi" w:hAnsiTheme="minorHAnsi"/>
        </w:rPr>
        <w:t xml:space="preserve">. For instance, all individuals should be free to choose how the company uses data relating to them. </w:t>
      </w:r>
    </w:p>
    <w:p w:rsidR="007B7D52" w:rsidRPr="00922FD8" w:rsidRDefault="007B7D52" w:rsidP="00922FD8">
      <w:pPr>
        <w:pStyle w:val="ListParagraph"/>
        <w:numPr>
          <w:ilvl w:val="0"/>
          <w:numId w:val="51"/>
        </w:numPr>
        <w:spacing w:after="160"/>
        <w:ind w:left="1276" w:right="543"/>
        <w:rPr>
          <w:rFonts w:asciiTheme="minorHAnsi" w:hAnsiTheme="minorHAnsi"/>
        </w:rPr>
      </w:pPr>
      <w:r w:rsidRPr="00922FD8">
        <w:rPr>
          <w:rFonts w:asciiTheme="minorHAnsi" w:hAnsiTheme="minorHAnsi"/>
          <w:b/>
        </w:rPr>
        <w:t>Reputational damage</w:t>
      </w:r>
      <w:r w:rsidRPr="00922FD8">
        <w:rPr>
          <w:rFonts w:asciiTheme="minorHAnsi" w:hAnsiTheme="minorHAnsi"/>
        </w:rPr>
        <w:t xml:space="preserve">. For instance, the company could suffer if hackers successfully gained access to sensitive data. </w:t>
      </w:r>
    </w:p>
    <w:p w:rsidR="007B7D52" w:rsidRPr="00922FD8" w:rsidRDefault="007B7D52" w:rsidP="00922FD8">
      <w:pPr>
        <w:pStyle w:val="Heading1"/>
        <w:ind w:left="567" w:right="543"/>
        <w:rPr>
          <w:rFonts w:asciiTheme="minorHAnsi" w:hAnsiTheme="minorHAnsi"/>
          <w:lang w:val="en-US"/>
        </w:rPr>
      </w:pPr>
      <w:bookmarkStart w:id="15" w:name="_Toc509406699"/>
      <w:r w:rsidRPr="00922FD8">
        <w:rPr>
          <w:rFonts w:asciiTheme="minorHAnsi" w:hAnsiTheme="minorHAnsi"/>
          <w:lang w:val="en-US"/>
        </w:rPr>
        <w:t>Responsibilities</w:t>
      </w:r>
      <w:bookmarkEnd w:id="15"/>
    </w:p>
    <w:p w:rsidR="007B7D52" w:rsidRPr="00922FD8" w:rsidRDefault="007B7D52" w:rsidP="00922FD8">
      <w:pPr>
        <w:spacing w:after="160"/>
        <w:ind w:left="567" w:right="543"/>
        <w:rPr>
          <w:rFonts w:asciiTheme="minorHAnsi" w:hAnsiTheme="minorHAnsi"/>
        </w:rPr>
      </w:pPr>
      <w:r w:rsidRPr="00922FD8">
        <w:rPr>
          <w:rFonts w:asciiTheme="minorHAnsi" w:hAnsiTheme="minorHAnsi"/>
        </w:rPr>
        <w:t>Everyone who works for or with Life Skills Education Charity has some responsibility for ensuring data is collected, stored and handled appropriately.</w:t>
      </w:r>
    </w:p>
    <w:p w:rsidR="007B7D52" w:rsidRPr="00922FD8" w:rsidRDefault="007B7D52" w:rsidP="00922FD8">
      <w:pPr>
        <w:spacing w:after="160"/>
        <w:ind w:left="567" w:right="543"/>
        <w:rPr>
          <w:rFonts w:asciiTheme="minorHAnsi" w:hAnsiTheme="minorHAnsi"/>
        </w:rPr>
      </w:pPr>
      <w:r w:rsidRPr="00922FD8">
        <w:rPr>
          <w:rFonts w:asciiTheme="minorHAnsi" w:hAnsiTheme="minorHAnsi"/>
        </w:rPr>
        <w:t xml:space="preserve">Each team that handles personal data must ensure that it is handled and processed in line with this policy and data protection principles. </w:t>
      </w:r>
    </w:p>
    <w:p w:rsidR="007B7D52" w:rsidRPr="00922FD8" w:rsidRDefault="007B7D52" w:rsidP="00922FD8">
      <w:pPr>
        <w:spacing w:after="160"/>
        <w:ind w:left="567" w:right="543"/>
        <w:rPr>
          <w:rFonts w:asciiTheme="minorHAnsi" w:hAnsiTheme="minorHAnsi"/>
        </w:rPr>
      </w:pPr>
      <w:r w:rsidRPr="00922FD8">
        <w:rPr>
          <w:rFonts w:asciiTheme="minorHAnsi" w:hAnsiTheme="minorHAnsi"/>
        </w:rPr>
        <w:t xml:space="preserve">However, these people have key areas of responsibility: </w:t>
      </w:r>
    </w:p>
    <w:p w:rsidR="007B7D52" w:rsidRDefault="007B7D52" w:rsidP="00922FD8">
      <w:pPr>
        <w:pStyle w:val="ListParagraph"/>
        <w:numPr>
          <w:ilvl w:val="0"/>
          <w:numId w:val="52"/>
        </w:numPr>
        <w:spacing w:after="160"/>
        <w:ind w:left="1134" w:right="543"/>
        <w:rPr>
          <w:rFonts w:asciiTheme="minorHAnsi" w:hAnsiTheme="minorHAnsi"/>
        </w:rPr>
      </w:pPr>
      <w:r w:rsidRPr="00922FD8">
        <w:rPr>
          <w:rFonts w:asciiTheme="minorHAnsi" w:hAnsiTheme="minorHAnsi"/>
        </w:rPr>
        <w:t xml:space="preserve">The </w:t>
      </w:r>
      <w:r w:rsidRPr="00922FD8">
        <w:rPr>
          <w:rFonts w:asciiTheme="minorHAnsi" w:hAnsiTheme="minorHAnsi"/>
          <w:b/>
        </w:rPr>
        <w:t>board of directors</w:t>
      </w:r>
      <w:r w:rsidRPr="00922FD8">
        <w:rPr>
          <w:rFonts w:asciiTheme="minorHAnsi" w:hAnsiTheme="minorHAnsi"/>
        </w:rPr>
        <w:t xml:space="preserve"> is ultimately responsible for ensuring that Life Skills Education Charity meets its legal obligations. </w:t>
      </w:r>
    </w:p>
    <w:p w:rsidR="007E358A" w:rsidRPr="00922FD8" w:rsidRDefault="007E358A" w:rsidP="00922FD8">
      <w:pPr>
        <w:pStyle w:val="ListParagraph"/>
        <w:spacing w:after="160"/>
        <w:ind w:left="1134" w:right="543"/>
        <w:rPr>
          <w:rFonts w:asciiTheme="minorHAnsi" w:hAnsiTheme="minorHAnsi"/>
        </w:rPr>
      </w:pPr>
    </w:p>
    <w:p w:rsidR="007B7D52" w:rsidRPr="00922FD8" w:rsidRDefault="007B7D52" w:rsidP="00922FD8">
      <w:pPr>
        <w:pStyle w:val="ListParagraph"/>
        <w:numPr>
          <w:ilvl w:val="0"/>
          <w:numId w:val="52"/>
        </w:numPr>
        <w:spacing w:after="160"/>
        <w:ind w:left="1134" w:right="543"/>
        <w:rPr>
          <w:rFonts w:asciiTheme="minorHAnsi" w:hAnsiTheme="minorHAnsi"/>
        </w:rPr>
      </w:pPr>
      <w:r w:rsidRPr="00922FD8">
        <w:rPr>
          <w:rFonts w:asciiTheme="minorHAnsi" w:hAnsiTheme="minorHAnsi"/>
        </w:rPr>
        <w:t xml:space="preserve">The </w:t>
      </w:r>
      <w:r w:rsidRPr="00922FD8">
        <w:rPr>
          <w:rFonts w:asciiTheme="minorHAnsi" w:hAnsiTheme="minorHAnsi"/>
          <w:b/>
        </w:rPr>
        <w:t>data protection officer</w:t>
      </w:r>
      <w:r w:rsidRPr="00922FD8">
        <w:rPr>
          <w:rFonts w:asciiTheme="minorHAnsi" w:hAnsiTheme="minorHAnsi"/>
        </w:rPr>
        <w:t xml:space="preserve">, Stuart Longcroft, is responsible for: </w:t>
      </w:r>
    </w:p>
    <w:p w:rsidR="007B7D52" w:rsidRPr="00922FD8" w:rsidRDefault="007B7D52" w:rsidP="00922FD8">
      <w:pPr>
        <w:pStyle w:val="ListParagraph"/>
        <w:numPr>
          <w:ilvl w:val="0"/>
          <w:numId w:val="53"/>
        </w:numPr>
        <w:spacing w:after="160"/>
        <w:ind w:left="1701" w:right="543"/>
        <w:rPr>
          <w:rFonts w:asciiTheme="minorHAnsi" w:hAnsiTheme="minorHAnsi"/>
        </w:rPr>
      </w:pPr>
      <w:r w:rsidRPr="00922FD8">
        <w:rPr>
          <w:rFonts w:asciiTheme="minorHAnsi" w:hAnsiTheme="minorHAnsi"/>
        </w:rPr>
        <w:t xml:space="preserve">Keeping the board updated about data protection responsibilities, risks and issues. </w:t>
      </w:r>
    </w:p>
    <w:p w:rsidR="007B7D52" w:rsidRPr="00922FD8" w:rsidRDefault="007B7D52" w:rsidP="00922FD8">
      <w:pPr>
        <w:pStyle w:val="ListParagraph"/>
        <w:numPr>
          <w:ilvl w:val="0"/>
          <w:numId w:val="53"/>
        </w:numPr>
        <w:spacing w:after="160"/>
        <w:ind w:left="1701" w:right="543"/>
        <w:rPr>
          <w:rFonts w:asciiTheme="minorHAnsi" w:hAnsiTheme="minorHAnsi"/>
        </w:rPr>
      </w:pPr>
      <w:r w:rsidRPr="00922FD8">
        <w:rPr>
          <w:rFonts w:asciiTheme="minorHAnsi" w:hAnsiTheme="minorHAnsi"/>
        </w:rPr>
        <w:t xml:space="preserve">Reviewing all data protection procedures and related policies, in line with an agreed schedule. </w:t>
      </w:r>
    </w:p>
    <w:p w:rsidR="007B7D52" w:rsidRPr="00922FD8" w:rsidRDefault="007B7D52" w:rsidP="00922FD8">
      <w:pPr>
        <w:pStyle w:val="ListParagraph"/>
        <w:numPr>
          <w:ilvl w:val="0"/>
          <w:numId w:val="53"/>
        </w:numPr>
        <w:spacing w:after="160"/>
        <w:ind w:left="1701" w:right="543"/>
        <w:rPr>
          <w:rFonts w:asciiTheme="minorHAnsi" w:hAnsiTheme="minorHAnsi"/>
        </w:rPr>
      </w:pPr>
      <w:r w:rsidRPr="00922FD8">
        <w:rPr>
          <w:rFonts w:asciiTheme="minorHAnsi" w:hAnsiTheme="minorHAnsi"/>
        </w:rPr>
        <w:t xml:space="preserve">Arranging data protection training and advice for the people covered by this policy. </w:t>
      </w:r>
    </w:p>
    <w:p w:rsidR="007B7D52" w:rsidRPr="00922FD8" w:rsidRDefault="007B7D52" w:rsidP="00922FD8">
      <w:pPr>
        <w:pStyle w:val="ListParagraph"/>
        <w:numPr>
          <w:ilvl w:val="0"/>
          <w:numId w:val="53"/>
        </w:numPr>
        <w:spacing w:after="160"/>
        <w:ind w:left="1701" w:right="543"/>
        <w:rPr>
          <w:rFonts w:asciiTheme="minorHAnsi" w:hAnsiTheme="minorHAnsi"/>
        </w:rPr>
      </w:pPr>
      <w:r w:rsidRPr="00922FD8">
        <w:rPr>
          <w:rFonts w:asciiTheme="minorHAnsi" w:hAnsiTheme="minorHAnsi"/>
        </w:rPr>
        <w:t xml:space="preserve">Handling data protection questions from staff and anyone else covered by this policy. </w:t>
      </w:r>
    </w:p>
    <w:p w:rsidR="007B7D52" w:rsidRPr="00922FD8" w:rsidRDefault="007B7D52" w:rsidP="00922FD8">
      <w:pPr>
        <w:pStyle w:val="ListParagraph"/>
        <w:numPr>
          <w:ilvl w:val="0"/>
          <w:numId w:val="53"/>
        </w:numPr>
        <w:spacing w:after="160"/>
        <w:ind w:left="1701" w:right="543"/>
        <w:rPr>
          <w:rFonts w:asciiTheme="minorHAnsi" w:hAnsiTheme="minorHAnsi"/>
        </w:rPr>
      </w:pPr>
      <w:r w:rsidRPr="00922FD8">
        <w:rPr>
          <w:rFonts w:asciiTheme="minorHAnsi" w:hAnsiTheme="minorHAnsi"/>
        </w:rPr>
        <w:t xml:space="preserve">Dealing with requests from individuals to see the data [company name] holds about them (also called ‘subject access requests’). </w:t>
      </w:r>
    </w:p>
    <w:p w:rsidR="007B7D52" w:rsidRPr="00922FD8" w:rsidRDefault="007B7D52" w:rsidP="00922FD8">
      <w:pPr>
        <w:pStyle w:val="ListParagraph"/>
        <w:numPr>
          <w:ilvl w:val="0"/>
          <w:numId w:val="53"/>
        </w:numPr>
        <w:spacing w:after="160"/>
        <w:ind w:left="1701" w:right="543"/>
        <w:rPr>
          <w:rFonts w:asciiTheme="minorHAnsi" w:hAnsiTheme="minorHAnsi"/>
        </w:rPr>
      </w:pPr>
      <w:r w:rsidRPr="00922FD8">
        <w:rPr>
          <w:rFonts w:asciiTheme="minorHAnsi" w:hAnsiTheme="minorHAnsi"/>
        </w:rPr>
        <w:t xml:space="preserve">Checking and approving any contracts or agreements with third parties that may handle the company’s sensitive data. </w:t>
      </w:r>
    </w:p>
    <w:p w:rsidR="00137235" w:rsidRPr="00922FD8" w:rsidRDefault="00137235" w:rsidP="00922FD8">
      <w:pPr>
        <w:pStyle w:val="ListParagraph"/>
        <w:spacing w:after="160"/>
        <w:ind w:left="567" w:right="543"/>
        <w:rPr>
          <w:rFonts w:asciiTheme="minorHAnsi" w:hAnsiTheme="minorHAnsi"/>
        </w:rPr>
      </w:pPr>
    </w:p>
    <w:p w:rsidR="007B7D52" w:rsidRPr="00922FD8" w:rsidRDefault="007B7D52" w:rsidP="00922FD8">
      <w:pPr>
        <w:pStyle w:val="ListParagraph"/>
        <w:numPr>
          <w:ilvl w:val="0"/>
          <w:numId w:val="54"/>
        </w:numPr>
        <w:spacing w:after="160"/>
        <w:ind w:left="1134" w:right="543" w:hanging="425"/>
        <w:rPr>
          <w:rFonts w:asciiTheme="minorHAnsi" w:hAnsiTheme="minorHAnsi"/>
        </w:rPr>
      </w:pPr>
      <w:r w:rsidRPr="00922FD8">
        <w:rPr>
          <w:rFonts w:asciiTheme="minorHAnsi" w:hAnsiTheme="minorHAnsi"/>
        </w:rPr>
        <w:t xml:space="preserve">The </w:t>
      </w:r>
      <w:r w:rsidR="00137235" w:rsidRPr="00922FD8">
        <w:rPr>
          <w:rFonts w:asciiTheme="minorHAnsi" w:hAnsiTheme="minorHAnsi"/>
          <w:b/>
        </w:rPr>
        <w:t>IT Manager</w:t>
      </w:r>
      <w:r w:rsidRPr="00922FD8">
        <w:rPr>
          <w:rFonts w:asciiTheme="minorHAnsi" w:hAnsiTheme="minorHAnsi"/>
        </w:rPr>
        <w:t xml:space="preserve">, </w:t>
      </w:r>
      <w:r w:rsidR="00137235" w:rsidRPr="00922FD8">
        <w:rPr>
          <w:rFonts w:asciiTheme="minorHAnsi" w:hAnsiTheme="minorHAnsi"/>
        </w:rPr>
        <w:t>Stuart Longcroft</w:t>
      </w:r>
      <w:r w:rsidRPr="00922FD8">
        <w:rPr>
          <w:rFonts w:asciiTheme="minorHAnsi" w:hAnsiTheme="minorHAnsi"/>
        </w:rPr>
        <w:t xml:space="preserve">, is responsible for: </w:t>
      </w:r>
    </w:p>
    <w:p w:rsidR="007B7D52" w:rsidRPr="00922FD8" w:rsidRDefault="007B7D52" w:rsidP="00922FD8">
      <w:pPr>
        <w:pStyle w:val="ListParagraph"/>
        <w:numPr>
          <w:ilvl w:val="0"/>
          <w:numId w:val="55"/>
        </w:numPr>
        <w:spacing w:after="160"/>
        <w:ind w:left="1701" w:right="543"/>
        <w:rPr>
          <w:rFonts w:asciiTheme="minorHAnsi" w:hAnsiTheme="minorHAnsi"/>
        </w:rPr>
      </w:pPr>
      <w:r w:rsidRPr="00922FD8">
        <w:rPr>
          <w:rFonts w:asciiTheme="minorHAnsi" w:hAnsiTheme="minorHAnsi"/>
        </w:rPr>
        <w:t xml:space="preserve">Ensuring all systems, services and equipment used for storing data meet acceptable security standards. </w:t>
      </w:r>
    </w:p>
    <w:p w:rsidR="007B7D52" w:rsidRPr="00922FD8" w:rsidRDefault="007B7D52" w:rsidP="00922FD8">
      <w:pPr>
        <w:pStyle w:val="ListParagraph"/>
        <w:numPr>
          <w:ilvl w:val="0"/>
          <w:numId w:val="55"/>
        </w:numPr>
        <w:spacing w:after="160"/>
        <w:ind w:left="1701" w:right="543"/>
        <w:rPr>
          <w:rFonts w:asciiTheme="minorHAnsi" w:hAnsiTheme="minorHAnsi"/>
        </w:rPr>
      </w:pPr>
      <w:r w:rsidRPr="00922FD8">
        <w:rPr>
          <w:rFonts w:asciiTheme="minorHAnsi" w:hAnsiTheme="minorHAnsi"/>
        </w:rPr>
        <w:t xml:space="preserve">Performing regular checks and scans to ensure security hardware and software is functioning properly. </w:t>
      </w:r>
    </w:p>
    <w:p w:rsidR="007B7D52" w:rsidRPr="00922FD8" w:rsidRDefault="007B7D52" w:rsidP="00922FD8">
      <w:pPr>
        <w:pStyle w:val="ListParagraph"/>
        <w:numPr>
          <w:ilvl w:val="0"/>
          <w:numId w:val="55"/>
        </w:numPr>
        <w:spacing w:after="160"/>
        <w:ind w:left="1701" w:right="543"/>
        <w:rPr>
          <w:rFonts w:asciiTheme="minorHAnsi" w:hAnsiTheme="minorHAnsi"/>
        </w:rPr>
      </w:pPr>
      <w:r w:rsidRPr="00922FD8">
        <w:rPr>
          <w:rFonts w:asciiTheme="minorHAnsi" w:hAnsiTheme="minorHAnsi"/>
        </w:rPr>
        <w:t xml:space="preserve">Evaluating any third-party services the company is considering using to store or process data. For instance, cloud computing services. </w:t>
      </w:r>
    </w:p>
    <w:p w:rsidR="00137235" w:rsidRPr="00922FD8" w:rsidRDefault="00137235" w:rsidP="00922FD8">
      <w:pPr>
        <w:pStyle w:val="ListParagraph"/>
        <w:spacing w:after="160"/>
        <w:ind w:left="567" w:right="543"/>
        <w:rPr>
          <w:rFonts w:asciiTheme="minorHAnsi" w:hAnsiTheme="minorHAnsi"/>
        </w:rPr>
      </w:pPr>
    </w:p>
    <w:p w:rsidR="00137235" w:rsidRPr="00922FD8" w:rsidRDefault="007B7D52" w:rsidP="00922FD8">
      <w:pPr>
        <w:pStyle w:val="ListParagraph"/>
        <w:numPr>
          <w:ilvl w:val="0"/>
          <w:numId w:val="56"/>
        </w:numPr>
        <w:spacing w:after="160"/>
        <w:ind w:left="1134" w:right="543"/>
        <w:rPr>
          <w:rFonts w:asciiTheme="minorHAnsi" w:hAnsiTheme="minorHAnsi"/>
        </w:rPr>
      </w:pPr>
      <w:r w:rsidRPr="00922FD8">
        <w:rPr>
          <w:rFonts w:asciiTheme="minorHAnsi" w:hAnsiTheme="minorHAnsi"/>
        </w:rPr>
        <w:t xml:space="preserve">The </w:t>
      </w:r>
      <w:r w:rsidR="00137235" w:rsidRPr="00922FD8">
        <w:rPr>
          <w:rFonts w:asciiTheme="minorHAnsi" w:hAnsiTheme="minorHAnsi"/>
          <w:b/>
        </w:rPr>
        <w:t>M</w:t>
      </w:r>
      <w:r w:rsidRPr="00922FD8">
        <w:rPr>
          <w:rFonts w:asciiTheme="minorHAnsi" w:hAnsiTheme="minorHAnsi"/>
          <w:b/>
        </w:rPr>
        <w:t xml:space="preserve">arketing </w:t>
      </w:r>
      <w:r w:rsidR="00137235" w:rsidRPr="00922FD8">
        <w:rPr>
          <w:rFonts w:asciiTheme="minorHAnsi" w:hAnsiTheme="minorHAnsi"/>
          <w:b/>
        </w:rPr>
        <w:t>M</w:t>
      </w:r>
      <w:r w:rsidRPr="00922FD8">
        <w:rPr>
          <w:rFonts w:asciiTheme="minorHAnsi" w:hAnsiTheme="minorHAnsi"/>
          <w:b/>
        </w:rPr>
        <w:t>anager</w:t>
      </w:r>
      <w:r w:rsidRPr="00922FD8">
        <w:rPr>
          <w:rFonts w:asciiTheme="minorHAnsi" w:hAnsiTheme="minorHAnsi"/>
        </w:rPr>
        <w:t xml:space="preserve">, </w:t>
      </w:r>
      <w:r w:rsidR="00137235" w:rsidRPr="00922FD8">
        <w:rPr>
          <w:rFonts w:asciiTheme="minorHAnsi" w:hAnsiTheme="minorHAnsi"/>
        </w:rPr>
        <w:t>Barbara Strang</w:t>
      </w:r>
      <w:r w:rsidRPr="00922FD8">
        <w:rPr>
          <w:rFonts w:asciiTheme="minorHAnsi" w:hAnsiTheme="minorHAnsi"/>
        </w:rPr>
        <w:t xml:space="preserve">, is responsible for: </w:t>
      </w:r>
    </w:p>
    <w:p w:rsidR="007B7D52" w:rsidRPr="00922FD8" w:rsidRDefault="007B7D52"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Approving any data protection statements attached to communications such as emails and letters. </w:t>
      </w:r>
    </w:p>
    <w:p w:rsidR="007B7D52" w:rsidRPr="00922FD8" w:rsidRDefault="007B7D52"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Addressing any data protection queries from jo</w:t>
      </w:r>
      <w:r w:rsidR="00137235" w:rsidRPr="00922FD8">
        <w:rPr>
          <w:rFonts w:asciiTheme="minorHAnsi" w:hAnsiTheme="minorHAnsi"/>
        </w:rPr>
        <w:t xml:space="preserve">urnalists or media outlets like </w:t>
      </w:r>
      <w:r w:rsidRPr="00922FD8">
        <w:rPr>
          <w:rFonts w:asciiTheme="minorHAnsi" w:hAnsiTheme="minorHAnsi"/>
        </w:rPr>
        <w:t xml:space="preserve">newspapers. </w:t>
      </w:r>
    </w:p>
    <w:p w:rsidR="007B7D52" w:rsidRPr="00922FD8" w:rsidRDefault="007B7D52"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Where necessary, working with other staff to ensure marketing initiatives abide by data protection principles. </w:t>
      </w:r>
    </w:p>
    <w:p w:rsidR="00137235" w:rsidRPr="00922FD8" w:rsidRDefault="00137235" w:rsidP="00922FD8">
      <w:pPr>
        <w:pStyle w:val="Heading1"/>
        <w:ind w:left="567" w:right="543"/>
        <w:rPr>
          <w:rFonts w:asciiTheme="minorHAnsi" w:hAnsiTheme="minorHAnsi"/>
          <w:lang w:val="en-US"/>
        </w:rPr>
      </w:pPr>
      <w:bookmarkStart w:id="16" w:name="_Toc509406700"/>
      <w:r w:rsidRPr="00922FD8">
        <w:rPr>
          <w:rFonts w:asciiTheme="minorHAnsi" w:hAnsiTheme="minorHAnsi"/>
          <w:lang w:val="en-US"/>
        </w:rPr>
        <w:t>General staff guidelines</w:t>
      </w:r>
      <w:bookmarkEnd w:id="16"/>
    </w:p>
    <w:p w:rsidR="00FC2858" w:rsidRPr="00922FD8" w:rsidRDefault="00FC2858" w:rsidP="00922FD8">
      <w:pPr>
        <w:spacing w:after="160"/>
        <w:ind w:left="567" w:right="543"/>
        <w:rPr>
          <w:rFonts w:asciiTheme="minorHAnsi" w:hAnsiTheme="minorHAnsi"/>
        </w:rPr>
      </w:pPr>
      <w:r>
        <w:rPr>
          <w:rFonts w:asciiTheme="minorHAnsi" w:hAnsiTheme="minorHAnsi"/>
        </w:rPr>
        <w:t>As part of this data protection policy:</w:t>
      </w:r>
    </w:p>
    <w:p w:rsidR="00137235" w:rsidRPr="00922FD8" w:rsidRDefault="00137235"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The only people able to access data covered by this policy should be those who need it for their work. </w:t>
      </w:r>
    </w:p>
    <w:p w:rsidR="00137235" w:rsidRPr="00922FD8" w:rsidRDefault="00137235"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Data should not be shared informally. When access to confidential information is required, employees can request it from their line managers. </w:t>
      </w:r>
    </w:p>
    <w:p w:rsidR="00137235" w:rsidRPr="00922FD8" w:rsidRDefault="00137235"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Life Skills Education Charity will provide training to all employees to help them understand their responsibilities when handling data. </w:t>
      </w:r>
    </w:p>
    <w:p w:rsidR="00137235" w:rsidRPr="00922FD8" w:rsidRDefault="00137235"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Employees should keep all data secure, by taking sensible precautions and following the guidelines below. </w:t>
      </w:r>
    </w:p>
    <w:p w:rsidR="00137235" w:rsidRPr="00922FD8" w:rsidRDefault="00137235"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In particular, strong passwords must be used and they should never be shared. </w:t>
      </w:r>
    </w:p>
    <w:p w:rsidR="00137235" w:rsidRPr="00922FD8" w:rsidRDefault="00137235"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Personal data should not be disclosed to unauthorised people, either within the company or externally. </w:t>
      </w:r>
    </w:p>
    <w:p w:rsidR="00137235" w:rsidRPr="00922FD8" w:rsidRDefault="00137235"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Data should be regularly reviewed and updated if it is found to be out of date. If no longer required, it should be deleted and disposed of. </w:t>
      </w:r>
    </w:p>
    <w:p w:rsidR="00137235" w:rsidRPr="00922FD8" w:rsidRDefault="00137235" w:rsidP="00922FD8">
      <w:pPr>
        <w:pStyle w:val="ListParagraph"/>
        <w:numPr>
          <w:ilvl w:val="0"/>
          <w:numId w:val="57"/>
        </w:numPr>
        <w:spacing w:after="160"/>
        <w:ind w:left="1701" w:right="543"/>
        <w:rPr>
          <w:rFonts w:asciiTheme="minorHAnsi" w:hAnsiTheme="minorHAnsi"/>
        </w:rPr>
      </w:pPr>
      <w:r w:rsidRPr="00922FD8">
        <w:rPr>
          <w:rFonts w:asciiTheme="minorHAnsi" w:hAnsiTheme="minorHAnsi"/>
        </w:rPr>
        <w:t xml:space="preserve">Employees should request help from their line manager or the data protection officer if they are unsure about any aspect of data protection. </w:t>
      </w:r>
    </w:p>
    <w:p w:rsidR="00A9091C" w:rsidRDefault="00A9091C">
      <w:pPr>
        <w:spacing w:after="160"/>
        <w:rPr>
          <w:rFonts w:asciiTheme="minorHAnsi" w:hAnsiTheme="minorHAnsi"/>
          <w:b/>
          <w:bCs/>
          <w:color w:val="003367"/>
          <w:kern w:val="18"/>
          <w:sz w:val="48"/>
          <w:szCs w:val="48"/>
          <w:lang w:val="en-US"/>
        </w:rPr>
      </w:pPr>
      <w:bookmarkStart w:id="17" w:name="_Toc509406701"/>
      <w:r>
        <w:rPr>
          <w:rFonts w:asciiTheme="minorHAnsi" w:hAnsiTheme="minorHAnsi"/>
          <w:lang w:val="en-US"/>
        </w:rPr>
        <w:br w:type="page"/>
      </w:r>
    </w:p>
    <w:p w:rsidR="00137235" w:rsidRPr="00922FD8" w:rsidRDefault="00137235" w:rsidP="00922FD8">
      <w:pPr>
        <w:pStyle w:val="Heading1"/>
        <w:ind w:left="567" w:right="543"/>
        <w:rPr>
          <w:rFonts w:asciiTheme="minorHAnsi" w:hAnsiTheme="minorHAnsi"/>
          <w:lang w:val="en-US"/>
        </w:rPr>
      </w:pPr>
      <w:r w:rsidRPr="00922FD8">
        <w:rPr>
          <w:rFonts w:asciiTheme="minorHAnsi" w:hAnsiTheme="minorHAnsi"/>
          <w:lang w:val="en-US"/>
        </w:rPr>
        <w:t>Data storage</w:t>
      </w:r>
      <w:bookmarkEnd w:id="17"/>
    </w:p>
    <w:p w:rsidR="00137235" w:rsidRPr="00922FD8" w:rsidRDefault="00137235" w:rsidP="00922FD8">
      <w:pPr>
        <w:spacing w:after="160"/>
        <w:ind w:left="567" w:right="543"/>
        <w:rPr>
          <w:rFonts w:asciiTheme="minorHAnsi" w:hAnsiTheme="minorHAnsi"/>
        </w:rPr>
      </w:pPr>
      <w:r w:rsidRPr="00922FD8">
        <w:rPr>
          <w:rFonts w:asciiTheme="minorHAnsi" w:hAnsiTheme="minorHAnsi"/>
        </w:rPr>
        <w:t xml:space="preserve">These rules describe how and where data should be safely stored. Questions about storing data safely can be directed to the IT manager or data controller. </w:t>
      </w:r>
    </w:p>
    <w:p w:rsidR="00137235" w:rsidRPr="00922FD8" w:rsidRDefault="00137235" w:rsidP="00922FD8">
      <w:pPr>
        <w:spacing w:after="160"/>
        <w:ind w:left="567" w:right="543"/>
        <w:rPr>
          <w:rFonts w:asciiTheme="minorHAnsi" w:hAnsiTheme="minorHAnsi"/>
        </w:rPr>
      </w:pPr>
      <w:r w:rsidRPr="00922FD8">
        <w:rPr>
          <w:rFonts w:asciiTheme="minorHAnsi" w:hAnsiTheme="minorHAnsi"/>
        </w:rPr>
        <w:t xml:space="preserve">When data is stored on paper, it should be kept in a secure place where unauthorised people cannot see it. </w:t>
      </w:r>
    </w:p>
    <w:p w:rsidR="00137235" w:rsidRPr="00922FD8" w:rsidRDefault="00137235" w:rsidP="00922FD8">
      <w:pPr>
        <w:spacing w:after="160"/>
        <w:ind w:left="567" w:right="543"/>
        <w:rPr>
          <w:rFonts w:asciiTheme="minorHAnsi" w:hAnsiTheme="minorHAnsi"/>
        </w:rPr>
      </w:pPr>
      <w:r w:rsidRPr="00922FD8">
        <w:rPr>
          <w:rFonts w:asciiTheme="minorHAnsi" w:hAnsiTheme="minorHAnsi"/>
        </w:rPr>
        <w:t xml:space="preserve">These guidelines also apply to data that is usually stored electronically but has been printed out for some reason: </w:t>
      </w:r>
    </w:p>
    <w:p w:rsidR="00137235" w:rsidRPr="00922FD8" w:rsidRDefault="00137235" w:rsidP="00922FD8">
      <w:pPr>
        <w:pStyle w:val="ListParagraph"/>
        <w:numPr>
          <w:ilvl w:val="0"/>
          <w:numId w:val="56"/>
        </w:numPr>
        <w:spacing w:after="160"/>
        <w:ind w:left="1701" w:right="543"/>
        <w:rPr>
          <w:rFonts w:asciiTheme="minorHAnsi" w:hAnsiTheme="minorHAnsi"/>
        </w:rPr>
      </w:pPr>
      <w:r w:rsidRPr="00922FD8">
        <w:rPr>
          <w:rFonts w:asciiTheme="minorHAnsi" w:hAnsiTheme="minorHAnsi"/>
        </w:rPr>
        <w:t xml:space="preserve">When not required, the paper or files should be kept in a locked drawer or filing cabinet. </w:t>
      </w:r>
    </w:p>
    <w:p w:rsidR="00137235" w:rsidRPr="00922FD8" w:rsidRDefault="00137235" w:rsidP="00922FD8">
      <w:pPr>
        <w:pStyle w:val="ListParagraph"/>
        <w:numPr>
          <w:ilvl w:val="0"/>
          <w:numId w:val="56"/>
        </w:numPr>
        <w:spacing w:after="160"/>
        <w:ind w:left="1701" w:right="543"/>
        <w:rPr>
          <w:rFonts w:asciiTheme="minorHAnsi" w:hAnsiTheme="minorHAnsi"/>
        </w:rPr>
      </w:pPr>
      <w:r w:rsidRPr="00922FD8">
        <w:rPr>
          <w:rFonts w:asciiTheme="minorHAnsi" w:hAnsiTheme="minorHAnsi"/>
        </w:rPr>
        <w:t xml:space="preserve">Employees should make sure paper and printouts are not left where unauthorised people could see them, like on a printer. </w:t>
      </w:r>
    </w:p>
    <w:p w:rsidR="00137235" w:rsidRPr="00922FD8" w:rsidRDefault="00137235" w:rsidP="00922FD8">
      <w:pPr>
        <w:pStyle w:val="ListParagraph"/>
        <w:numPr>
          <w:ilvl w:val="0"/>
          <w:numId w:val="56"/>
        </w:numPr>
        <w:spacing w:after="160"/>
        <w:ind w:left="1701" w:right="543"/>
        <w:rPr>
          <w:rFonts w:asciiTheme="minorHAnsi" w:hAnsiTheme="minorHAnsi"/>
        </w:rPr>
      </w:pPr>
      <w:r w:rsidRPr="00922FD8">
        <w:rPr>
          <w:rFonts w:asciiTheme="minorHAnsi" w:hAnsiTheme="minorHAnsi"/>
        </w:rPr>
        <w:t xml:space="preserve">Data printouts should be shredded and disposed of securely when no longer required. </w:t>
      </w:r>
    </w:p>
    <w:p w:rsidR="00137235" w:rsidRPr="00922FD8" w:rsidRDefault="00137235" w:rsidP="00922FD8">
      <w:pPr>
        <w:spacing w:after="160"/>
        <w:ind w:left="567" w:right="543"/>
        <w:rPr>
          <w:rFonts w:asciiTheme="minorHAnsi" w:hAnsiTheme="minorHAnsi"/>
        </w:rPr>
      </w:pPr>
      <w:r w:rsidRPr="00922FD8">
        <w:rPr>
          <w:rFonts w:asciiTheme="minorHAnsi" w:hAnsiTheme="minorHAnsi"/>
        </w:rPr>
        <w:t>When data is stored electronically, it must be protected from unauthorised access, accidental deletion and malicious hacking attempts:</w:t>
      </w:r>
    </w:p>
    <w:p w:rsidR="005C0BF4" w:rsidRPr="00922FD8" w:rsidRDefault="005C0BF4" w:rsidP="00922FD8">
      <w:pPr>
        <w:autoSpaceDE w:val="0"/>
        <w:autoSpaceDN w:val="0"/>
        <w:adjustRightInd w:val="0"/>
        <w:spacing w:after="0" w:line="240" w:lineRule="auto"/>
        <w:ind w:left="567" w:right="543"/>
        <w:rPr>
          <w:rFonts w:asciiTheme="minorHAnsi" w:hAnsiTheme="minorHAnsi" w:cs="Symbol"/>
          <w:color w:val="000000"/>
          <w:sz w:val="24"/>
          <w:szCs w:val="24"/>
          <w:lang w:val="en-US" w:bidi="ar-SA"/>
        </w:rPr>
      </w:pPr>
    </w:p>
    <w:p w:rsidR="005C0BF4" w:rsidRPr="00922FD8" w:rsidRDefault="005C0BF4" w:rsidP="00922FD8">
      <w:pPr>
        <w:pStyle w:val="ListParagraph"/>
        <w:numPr>
          <w:ilvl w:val="0"/>
          <w:numId w:val="60"/>
        </w:numPr>
        <w:spacing w:after="160"/>
        <w:ind w:left="1701" w:right="543"/>
        <w:rPr>
          <w:rFonts w:asciiTheme="minorHAnsi" w:hAnsiTheme="minorHAnsi"/>
        </w:rPr>
      </w:pPr>
      <w:r w:rsidRPr="00922FD8">
        <w:rPr>
          <w:rFonts w:asciiTheme="minorHAnsi" w:hAnsiTheme="minorHAnsi"/>
        </w:rPr>
        <w:t xml:space="preserve">Data should be protected by strong passwords that are changed regularly and never shared between employees. </w:t>
      </w:r>
    </w:p>
    <w:p w:rsidR="005C0BF4" w:rsidRPr="00922FD8" w:rsidRDefault="005C0BF4" w:rsidP="00922FD8">
      <w:pPr>
        <w:pStyle w:val="ListParagraph"/>
        <w:numPr>
          <w:ilvl w:val="0"/>
          <w:numId w:val="60"/>
        </w:numPr>
        <w:spacing w:after="160"/>
        <w:ind w:left="1701" w:right="543"/>
        <w:rPr>
          <w:rFonts w:asciiTheme="minorHAnsi" w:hAnsiTheme="minorHAnsi"/>
        </w:rPr>
      </w:pPr>
      <w:r w:rsidRPr="00922FD8">
        <w:rPr>
          <w:rFonts w:asciiTheme="minorHAnsi" w:hAnsiTheme="minorHAnsi"/>
        </w:rPr>
        <w:t xml:space="preserve">If data is stored on removable media (like a CD or DVD), these should be kept locked away securely when not being used. </w:t>
      </w:r>
    </w:p>
    <w:p w:rsidR="005C0BF4" w:rsidRPr="00922FD8" w:rsidRDefault="005C0BF4" w:rsidP="00922FD8">
      <w:pPr>
        <w:pStyle w:val="ListParagraph"/>
        <w:numPr>
          <w:ilvl w:val="0"/>
          <w:numId w:val="60"/>
        </w:numPr>
        <w:spacing w:after="160"/>
        <w:ind w:left="1701" w:right="543"/>
        <w:rPr>
          <w:rFonts w:asciiTheme="minorHAnsi" w:hAnsiTheme="minorHAnsi"/>
        </w:rPr>
      </w:pPr>
      <w:r w:rsidRPr="00922FD8">
        <w:rPr>
          <w:rFonts w:asciiTheme="minorHAnsi" w:hAnsiTheme="minorHAnsi"/>
        </w:rPr>
        <w:t xml:space="preserve">Data should only be stored on designated drives and servers, and should only be uploaded to an approved cloud computing services. </w:t>
      </w:r>
    </w:p>
    <w:p w:rsidR="005C0BF4" w:rsidRPr="00922FD8" w:rsidRDefault="005C0BF4" w:rsidP="00922FD8">
      <w:pPr>
        <w:pStyle w:val="ListParagraph"/>
        <w:numPr>
          <w:ilvl w:val="0"/>
          <w:numId w:val="60"/>
        </w:numPr>
        <w:spacing w:after="160"/>
        <w:ind w:left="1701" w:right="543"/>
        <w:rPr>
          <w:rFonts w:asciiTheme="minorHAnsi" w:hAnsiTheme="minorHAnsi"/>
        </w:rPr>
      </w:pPr>
      <w:r w:rsidRPr="00922FD8">
        <w:rPr>
          <w:rFonts w:asciiTheme="minorHAnsi" w:hAnsiTheme="minorHAnsi"/>
        </w:rPr>
        <w:t xml:space="preserve">Servers containing personal data should be sited in a secure location, away from general office space. </w:t>
      </w:r>
    </w:p>
    <w:p w:rsidR="005C0BF4" w:rsidRPr="00922FD8" w:rsidRDefault="005C0BF4" w:rsidP="00922FD8">
      <w:pPr>
        <w:pStyle w:val="ListParagraph"/>
        <w:numPr>
          <w:ilvl w:val="0"/>
          <w:numId w:val="60"/>
        </w:numPr>
        <w:spacing w:after="160"/>
        <w:ind w:left="1701" w:right="543"/>
        <w:rPr>
          <w:rFonts w:asciiTheme="minorHAnsi" w:hAnsiTheme="minorHAnsi"/>
        </w:rPr>
      </w:pPr>
      <w:r w:rsidRPr="00922FD8">
        <w:rPr>
          <w:rFonts w:asciiTheme="minorHAnsi" w:hAnsiTheme="minorHAnsi"/>
        </w:rPr>
        <w:t xml:space="preserve">Data should be backed up frequently. Those backups should be tested regularly, in line with the company’s standard backup procedures. </w:t>
      </w:r>
    </w:p>
    <w:p w:rsidR="005C0BF4" w:rsidRPr="00922FD8" w:rsidRDefault="005C0BF4" w:rsidP="00922FD8">
      <w:pPr>
        <w:pStyle w:val="ListParagraph"/>
        <w:numPr>
          <w:ilvl w:val="0"/>
          <w:numId w:val="60"/>
        </w:numPr>
        <w:spacing w:after="160"/>
        <w:ind w:left="1701" w:right="543"/>
        <w:rPr>
          <w:rFonts w:asciiTheme="minorHAnsi" w:hAnsiTheme="minorHAnsi"/>
        </w:rPr>
      </w:pPr>
      <w:r w:rsidRPr="00922FD8">
        <w:rPr>
          <w:rFonts w:asciiTheme="minorHAnsi" w:hAnsiTheme="minorHAnsi"/>
        </w:rPr>
        <w:t xml:space="preserve">Data should never be saved directly to laptops or other mobile devices like tablets or smart phones. </w:t>
      </w:r>
    </w:p>
    <w:p w:rsidR="005C0BF4" w:rsidRPr="00922FD8" w:rsidRDefault="005C0BF4" w:rsidP="00922FD8">
      <w:pPr>
        <w:pStyle w:val="ListParagraph"/>
        <w:numPr>
          <w:ilvl w:val="0"/>
          <w:numId w:val="60"/>
        </w:numPr>
        <w:spacing w:after="160"/>
        <w:ind w:left="1701" w:right="543"/>
        <w:rPr>
          <w:rFonts w:asciiTheme="minorHAnsi" w:hAnsiTheme="minorHAnsi"/>
        </w:rPr>
      </w:pPr>
      <w:r w:rsidRPr="00922FD8">
        <w:rPr>
          <w:rFonts w:asciiTheme="minorHAnsi" w:hAnsiTheme="minorHAnsi"/>
        </w:rPr>
        <w:t xml:space="preserve">All servers and computers containing data should be protected by approved security software and a firewall. </w:t>
      </w:r>
    </w:p>
    <w:p w:rsidR="00A9091C" w:rsidRDefault="00A9091C">
      <w:pPr>
        <w:spacing w:after="160"/>
        <w:rPr>
          <w:rFonts w:asciiTheme="minorHAnsi" w:hAnsiTheme="minorHAnsi"/>
          <w:b/>
          <w:bCs/>
          <w:color w:val="003367"/>
          <w:kern w:val="18"/>
          <w:sz w:val="48"/>
          <w:szCs w:val="48"/>
          <w:lang w:val="en-US"/>
        </w:rPr>
      </w:pPr>
      <w:bookmarkStart w:id="18" w:name="_Toc509406702"/>
      <w:r>
        <w:rPr>
          <w:rFonts w:asciiTheme="minorHAnsi" w:hAnsiTheme="minorHAnsi"/>
          <w:lang w:val="en-US"/>
        </w:rPr>
        <w:br w:type="page"/>
      </w:r>
    </w:p>
    <w:p w:rsidR="005C0BF4" w:rsidRPr="00922FD8" w:rsidRDefault="005C0BF4" w:rsidP="00922FD8">
      <w:pPr>
        <w:pStyle w:val="Heading1"/>
        <w:ind w:left="567" w:right="543"/>
        <w:rPr>
          <w:rFonts w:asciiTheme="minorHAnsi" w:hAnsiTheme="minorHAnsi"/>
          <w:lang w:val="en-US"/>
        </w:rPr>
      </w:pPr>
      <w:r w:rsidRPr="00922FD8">
        <w:rPr>
          <w:rFonts w:asciiTheme="minorHAnsi" w:hAnsiTheme="minorHAnsi"/>
          <w:lang w:val="en-US"/>
        </w:rPr>
        <w:t>Data use</w:t>
      </w:r>
      <w:bookmarkEnd w:id="18"/>
    </w:p>
    <w:p w:rsidR="005C0BF4" w:rsidRPr="00922FD8" w:rsidRDefault="005C0BF4" w:rsidP="00922FD8">
      <w:pPr>
        <w:spacing w:after="160"/>
        <w:ind w:left="567" w:right="543"/>
        <w:rPr>
          <w:rFonts w:asciiTheme="minorHAnsi" w:hAnsiTheme="minorHAnsi"/>
        </w:rPr>
      </w:pPr>
      <w:r w:rsidRPr="00922FD8">
        <w:rPr>
          <w:rFonts w:asciiTheme="minorHAnsi" w:hAnsiTheme="minorHAnsi"/>
        </w:rPr>
        <w:t xml:space="preserve">Personal data is of no value to Life Skills Education Charity unless the business can make use of it. However, it is when personal data is accessed and used that it can be at the greatest risk of loss, corruption or theft: </w:t>
      </w:r>
    </w:p>
    <w:p w:rsidR="005C0BF4" w:rsidRPr="00922FD8" w:rsidRDefault="005C0BF4" w:rsidP="00922FD8">
      <w:pPr>
        <w:pStyle w:val="ListParagraph"/>
        <w:numPr>
          <w:ilvl w:val="0"/>
          <w:numId w:val="61"/>
        </w:numPr>
        <w:spacing w:after="160"/>
        <w:ind w:left="1701" w:right="543"/>
        <w:rPr>
          <w:rFonts w:asciiTheme="minorHAnsi" w:hAnsiTheme="minorHAnsi"/>
        </w:rPr>
      </w:pPr>
      <w:r w:rsidRPr="00922FD8">
        <w:rPr>
          <w:rFonts w:asciiTheme="minorHAnsi" w:hAnsiTheme="minorHAnsi"/>
        </w:rPr>
        <w:t xml:space="preserve">When working with personal data, employees should ensure the screens of their computers are always locked when left unattended. </w:t>
      </w:r>
    </w:p>
    <w:p w:rsidR="005C0BF4" w:rsidRPr="00922FD8" w:rsidRDefault="005C0BF4" w:rsidP="00922FD8">
      <w:pPr>
        <w:pStyle w:val="ListParagraph"/>
        <w:numPr>
          <w:ilvl w:val="0"/>
          <w:numId w:val="61"/>
        </w:numPr>
        <w:spacing w:after="160"/>
        <w:ind w:left="1701" w:right="543"/>
        <w:rPr>
          <w:rFonts w:asciiTheme="minorHAnsi" w:hAnsiTheme="minorHAnsi"/>
        </w:rPr>
      </w:pPr>
      <w:r w:rsidRPr="00922FD8">
        <w:rPr>
          <w:rFonts w:asciiTheme="minorHAnsi" w:hAnsiTheme="minorHAnsi"/>
        </w:rPr>
        <w:t xml:space="preserve">Personal data should not be shared informally. In particular, it should never be sent by email, as this form of communication is not secure. </w:t>
      </w:r>
    </w:p>
    <w:p w:rsidR="005C0BF4" w:rsidRPr="00922FD8" w:rsidRDefault="005C0BF4" w:rsidP="00922FD8">
      <w:pPr>
        <w:pStyle w:val="ListParagraph"/>
        <w:numPr>
          <w:ilvl w:val="0"/>
          <w:numId w:val="61"/>
        </w:numPr>
        <w:spacing w:after="160"/>
        <w:ind w:left="1701" w:right="543"/>
        <w:rPr>
          <w:rFonts w:asciiTheme="minorHAnsi" w:hAnsiTheme="minorHAnsi"/>
        </w:rPr>
      </w:pPr>
      <w:r w:rsidRPr="00922FD8">
        <w:rPr>
          <w:rFonts w:asciiTheme="minorHAnsi" w:hAnsiTheme="minorHAnsi"/>
        </w:rPr>
        <w:t xml:space="preserve">Data must be encrypted before being transferred electronically. The IT manager can explain how to send data to authorised external contacts. </w:t>
      </w:r>
    </w:p>
    <w:p w:rsidR="005C0BF4" w:rsidRPr="00922FD8" w:rsidRDefault="005C0BF4" w:rsidP="00922FD8">
      <w:pPr>
        <w:pStyle w:val="ListParagraph"/>
        <w:numPr>
          <w:ilvl w:val="0"/>
          <w:numId w:val="61"/>
        </w:numPr>
        <w:spacing w:after="160"/>
        <w:ind w:left="1701" w:right="543"/>
        <w:rPr>
          <w:rFonts w:asciiTheme="minorHAnsi" w:hAnsiTheme="minorHAnsi"/>
        </w:rPr>
      </w:pPr>
      <w:r w:rsidRPr="00922FD8">
        <w:rPr>
          <w:rFonts w:asciiTheme="minorHAnsi" w:hAnsiTheme="minorHAnsi"/>
        </w:rPr>
        <w:t xml:space="preserve">Personal data should never be transferred outside of the European Economic Area. </w:t>
      </w:r>
    </w:p>
    <w:p w:rsidR="005C0BF4" w:rsidRPr="00922FD8" w:rsidRDefault="005C0BF4" w:rsidP="00922FD8">
      <w:pPr>
        <w:pStyle w:val="ListParagraph"/>
        <w:numPr>
          <w:ilvl w:val="0"/>
          <w:numId w:val="61"/>
        </w:numPr>
        <w:spacing w:after="160"/>
        <w:ind w:left="1701" w:right="543"/>
        <w:rPr>
          <w:rFonts w:asciiTheme="minorHAnsi" w:hAnsiTheme="minorHAnsi"/>
        </w:rPr>
      </w:pPr>
      <w:r w:rsidRPr="00922FD8">
        <w:rPr>
          <w:rFonts w:asciiTheme="minorHAnsi" w:hAnsiTheme="minorHAnsi"/>
        </w:rPr>
        <w:t xml:space="preserve">Employees should not save copies of personal data to their own computers. Always access and update the central copy of any data. </w:t>
      </w:r>
    </w:p>
    <w:p w:rsidR="005C0BF4" w:rsidRPr="00922FD8" w:rsidRDefault="005C0BF4" w:rsidP="00922FD8">
      <w:pPr>
        <w:pStyle w:val="Heading1"/>
        <w:ind w:left="567" w:right="543"/>
        <w:rPr>
          <w:rFonts w:asciiTheme="minorHAnsi" w:hAnsiTheme="minorHAnsi"/>
          <w:lang w:val="en-US"/>
        </w:rPr>
      </w:pPr>
      <w:bookmarkStart w:id="19" w:name="_Toc509406703"/>
      <w:r w:rsidRPr="00922FD8">
        <w:rPr>
          <w:rFonts w:asciiTheme="minorHAnsi" w:hAnsiTheme="minorHAnsi"/>
          <w:lang w:val="en-US"/>
        </w:rPr>
        <w:t>Data accuracy</w:t>
      </w:r>
      <w:bookmarkEnd w:id="19"/>
    </w:p>
    <w:p w:rsidR="005C0BF4" w:rsidRPr="00922FD8" w:rsidRDefault="0061746E" w:rsidP="00922FD8">
      <w:pPr>
        <w:spacing w:after="160"/>
        <w:ind w:left="567" w:right="543"/>
        <w:rPr>
          <w:rFonts w:asciiTheme="minorHAnsi" w:hAnsiTheme="minorHAnsi"/>
        </w:rPr>
      </w:pPr>
      <w:r w:rsidRPr="00922FD8">
        <w:rPr>
          <w:rFonts w:asciiTheme="minorHAnsi" w:hAnsiTheme="minorHAnsi"/>
        </w:rPr>
        <w:t xml:space="preserve">The law requires </w:t>
      </w:r>
      <w:r w:rsidR="006C7BBF" w:rsidRPr="00922FD8">
        <w:rPr>
          <w:rFonts w:asciiTheme="minorHAnsi" w:hAnsiTheme="minorHAnsi"/>
        </w:rPr>
        <w:t>Life Skills Education Charity</w:t>
      </w:r>
      <w:r w:rsidRPr="00922FD8">
        <w:rPr>
          <w:rFonts w:asciiTheme="minorHAnsi" w:hAnsiTheme="minorHAnsi"/>
        </w:rPr>
        <w:t xml:space="preserve"> to take reasonable steps to ensure data is kept accurate and up to date.</w:t>
      </w:r>
    </w:p>
    <w:p w:rsidR="006C7BBF" w:rsidRPr="00922FD8" w:rsidRDefault="006C7BBF" w:rsidP="00922FD8">
      <w:pPr>
        <w:spacing w:after="160"/>
        <w:ind w:left="567" w:right="543"/>
        <w:rPr>
          <w:rFonts w:asciiTheme="minorHAnsi" w:hAnsiTheme="minorHAnsi"/>
        </w:rPr>
      </w:pPr>
      <w:r w:rsidRPr="00922FD8">
        <w:rPr>
          <w:rFonts w:asciiTheme="minorHAnsi" w:hAnsiTheme="minorHAnsi"/>
        </w:rPr>
        <w:t xml:space="preserve">The more important it is that the personal data is accurate, the greater the effort Life Skills Education Chatiry should put into ensuring its accuracy. </w:t>
      </w:r>
    </w:p>
    <w:p w:rsidR="006C7BBF" w:rsidRPr="00922FD8" w:rsidRDefault="006C7BBF" w:rsidP="00922FD8">
      <w:pPr>
        <w:spacing w:after="160"/>
        <w:ind w:left="567" w:right="543"/>
        <w:rPr>
          <w:rFonts w:asciiTheme="minorHAnsi" w:hAnsiTheme="minorHAnsi"/>
        </w:rPr>
      </w:pPr>
      <w:r w:rsidRPr="00922FD8">
        <w:rPr>
          <w:rFonts w:asciiTheme="minorHAnsi" w:hAnsiTheme="minorHAnsi"/>
        </w:rPr>
        <w:t>It is the responsibility of all employees who work with data to take reasonable steps to ensure it is kept as accurate and up to date as possible.</w:t>
      </w:r>
    </w:p>
    <w:p w:rsidR="006C7BBF" w:rsidRPr="00922FD8" w:rsidRDefault="006C7BBF" w:rsidP="00922FD8">
      <w:pPr>
        <w:autoSpaceDE w:val="0"/>
        <w:autoSpaceDN w:val="0"/>
        <w:adjustRightInd w:val="0"/>
        <w:spacing w:after="0" w:line="240" w:lineRule="auto"/>
        <w:ind w:left="567" w:right="543"/>
        <w:rPr>
          <w:rFonts w:asciiTheme="minorHAnsi" w:hAnsiTheme="minorHAnsi" w:cs="Symbol"/>
          <w:color w:val="000000"/>
          <w:sz w:val="24"/>
          <w:szCs w:val="24"/>
          <w:lang w:val="en-US" w:bidi="ar-SA"/>
        </w:rPr>
      </w:pPr>
    </w:p>
    <w:p w:rsidR="006C7BBF" w:rsidRPr="00922FD8" w:rsidRDefault="006C7BBF" w:rsidP="00922FD8">
      <w:pPr>
        <w:pStyle w:val="ListParagraph"/>
        <w:numPr>
          <w:ilvl w:val="0"/>
          <w:numId w:val="63"/>
        </w:numPr>
        <w:spacing w:after="160"/>
        <w:ind w:left="1276" w:right="543"/>
        <w:rPr>
          <w:rFonts w:asciiTheme="minorHAnsi" w:hAnsiTheme="minorHAnsi"/>
        </w:rPr>
      </w:pPr>
      <w:r w:rsidRPr="00922FD8">
        <w:rPr>
          <w:rFonts w:asciiTheme="minorHAnsi" w:hAnsiTheme="minorHAnsi"/>
        </w:rPr>
        <w:t xml:space="preserve">Data will be held in as few places as necessary. Staff should not create any unnecessary additional data sets. </w:t>
      </w:r>
    </w:p>
    <w:p w:rsidR="006C7BBF" w:rsidRPr="00922FD8" w:rsidRDefault="006C7BBF" w:rsidP="00922FD8">
      <w:pPr>
        <w:pStyle w:val="ListParagraph"/>
        <w:numPr>
          <w:ilvl w:val="0"/>
          <w:numId w:val="63"/>
        </w:numPr>
        <w:spacing w:after="160"/>
        <w:ind w:left="1276" w:right="543"/>
        <w:rPr>
          <w:rFonts w:asciiTheme="minorHAnsi" w:hAnsiTheme="minorHAnsi"/>
        </w:rPr>
      </w:pPr>
      <w:r w:rsidRPr="00922FD8">
        <w:rPr>
          <w:rFonts w:asciiTheme="minorHAnsi" w:hAnsiTheme="minorHAnsi"/>
        </w:rPr>
        <w:t xml:space="preserve">Staff should take every opportunity to ensure data is updated. For instance, by confirming a customer’s details when they call. </w:t>
      </w:r>
    </w:p>
    <w:p w:rsidR="006C7BBF" w:rsidRPr="00922FD8" w:rsidRDefault="006C7BBF" w:rsidP="00922FD8">
      <w:pPr>
        <w:pStyle w:val="ListParagraph"/>
        <w:numPr>
          <w:ilvl w:val="0"/>
          <w:numId w:val="63"/>
        </w:numPr>
        <w:spacing w:after="160"/>
        <w:ind w:left="1276" w:right="543"/>
        <w:rPr>
          <w:rFonts w:asciiTheme="minorHAnsi" w:hAnsiTheme="minorHAnsi"/>
        </w:rPr>
      </w:pPr>
      <w:r w:rsidRPr="00922FD8">
        <w:rPr>
          <w:rFonts w:asciiTheme="minorHAnsi" w:hAnsiTheme="minorHAnsi"/>
        </w:rPr>
        <w:t xml:space="preserve">Life Skills Education Charity will make it easy for data subjects to update the information Life Skills Education Charity holds about them. For instance, via the company website. </w:t>
      </w:r>
    </w:p>
    <w:p w:rsidR="006C7BBF" w:rsidRPr="00922FD8" w:rsidRDefault="006C7BBF" w:rsidP="00922FD8">
      <w:pPr>
        <w:pStyle w:val="ListParagraph"/>
        <w:numPr>
          <w:ilvl w:val="0"/>
          <w:numId w:val="63"/>
        </w:numPr>
        <w:spacing w:after="160"/>
        <w:ind w:left="1276" w:right="543"/>
        <w:rPr>
          <w:rFonts w:asciiTheme="minorHAnsi" w:hAnsiTheme="minorHAnsi"/>
        </w:rPr>
      </w:pPr>
      <w:r w:rsidRPr="00922FD8">
        <w:rPr>
          <w:rFonts w:asciiTheme="minorHAnsi" w:hAnsiTheme="minorHAnsi"/>
        </w:rPr>
        <w:t xml:space="preserve">Data should be updated as inaccuracies are discovered. For instance, if a customer can no longer be reached on their stored telephone number, it should be removed from the database. </w:t>
      </w:r>
    </w:p>
    <w:p w:rsidR="006C7BBF" w:rsidRPr="00922FD8" w:rsidRDefault="006C7BBF" w:rsidP="00922FD8">
      <w:pPr>
        <w:pStyle w:val="ListParagraph"/>
        <w:numPr>
          <w:ilvl w:val="0"/>
          <w:numId w:val="63"/>
        </w:numPr>
        <w:spacing w:after="160"/>
        <w:ind w:left="1276" w:right="543"/>
        <w:rPr>
          <w:rFonts w:asciiTheme="minorHAnsi" w:hAnsiTheme="minorHAnsi"/>
        </w:rPr>
      </w:pPr>
      <w:r w:rsidRPr="00922FD8">
        <w:rPr>
          <w:rFonts w:asciiTheme="minorHAnsi" w:hAnsiTheme="minorHAnsi"/>
        </w:rPr>
        <w:t xml:space="preserve">It is the marketing manager’s responsibility to ensure marketing databases are checked against industry suppression files every six months. </w:t>
      </w:r>
    </w:p>
    <w:p w:rsidR="00243637" w:rsidRPr="00922FD8" w:rsidRDefault="00243637" w:rsidP="00922FD8">
      <w:pPr>
        <w:pStyle w:val="Heading1"/>
        <w:ind w:left="567" w:right="543"/>
        <w:rPr>
          <w:rFonts w:asciiTheme="minorHAnsi" w:hAnsiTheme="minorHAnsi"/>
          <w:lang w:val="en-US"/>
        </w:rPr>
      </w:pPr>
      <w:bookmarkStart w:id="20" w:name="_Toc509406704"/>
      <w:r w:rsidRPr="00922FD8">
        <w:rPr>
          <w:rFonts w:asciiTheme="minorHAnsi" w:hAnsiTheme="minorHAnsi"/>
          <w:lang w:val="en-US"/>
        </w:rPr>
        <w:t>The principles</w:t>
      </w:r>
      <w:bookmarkEnd w:id="20"/>
    </w:p>
    <w:p w:rsidR="00243637" w:rsidRPr="00922FD8" w:rsidRDefault="006C7BBF" w:rsidP="00922FD8">
      <w:pPr>
        <w:spacing w:after="160"/>
        <w:ind w:left="567" w:right="543"/>
        <w:rPr>
          <w:rFonts w:asciiTheme="minorHAnsi" w:hAnsiTheme="minorHAnsi"/>
        </w:rPr>
      </w:pPr>
      <w:r w:rsidRPr="00922FD8">
        <w:rPr>
          <w:rFonts w:asciiTheme="minorHAnsi" w:hAnsiTheme="minorHAnsi"/>
        </w:rPr>
        <w:t>Life Skills Education Charity</w:t>
      </w:r>
      <w:r w:rsidR="00243637" w:rsidRPr="00922FD8">
        <w:rPr>
          <w:rFonts w:asciiTheme="minorHAnsi" w:hAnsiTheme="minorHAnsi"/>
        </w:rPr>
        <w:t xml:space="preserve"> shall comply with the principles of data protection (the Principles) enumerated in the EU General Data Protection Regulation. We will make every effort possible in everything we do to comply with these principles. The Principles are:</w:t>
      </w:r>
    </w:p>
    <w:p w:rsidR="00243637" w:rsidRPr="00922FD8" w:rsidRDefault="00D00860" w:rsidP="00922FD8">
      <w:pPr>
        <w:spacing w:after="160"/>
        <w:ind w:left="567" w:right="543"/>
        <w:rPr>
          <w:rFonts w:asciiTheme="minorHAnsi" w:hAnsiTheme="minorHAnsi"/>
          <w:b/>
          <w:bCs/>
        </w:rPr>
      </w:pPr>
      <w:r w:rsidRPr="00922FD8">
        <w:rPr>
          <w:rFonts w:asciiTheme="minorHAnsi" w:hAnsiTheme="minorHAnsi"/>
          <w:b/>
          <w:bCs/>
        </w:rPr>
        <w:t>1.</w:t>
      </w:r>
      <w:r w:rsidR="006B418B" w:rsidRPr="00922FD8">
        <w:rPr>
          <w:rFonts w:asciiTheme="minorHAnsi" w:hAnsiTheme="minorHAnsi"/>
          <w:b/>
          <w:bCs/>
        </w:rPr>
        <w:t xml:space="preserve"> </w:t>
      </w:r>
      <w:r w:rsidRPr="00922FD8">
        <w:rPr>
          <w:rFonts w:asciiTheme="minorHAnsi" w:hAnsiTheme="minorHAnsi"/>
          <w:b/>
          <w:bCs/>
        </w:rPr>
        <w:t>Lawful, fair and transparent</w:t>
      </w:r>
    </w:p>
    <w:p w:rsidR="00D00860" w:rsidRPr="00922FD8" w:rsidRDefault="00D00860" w:rsidP="00922FD8">
      <w:pPr>
        <w:spacing w:after="160"/>
        <w:ind w:left="567" w:right="543"/>
        <w:rPr>
          <w:rFonts w:asciiTheme="minorHAnsi" w:hAnsiTheme="minorHAnsi"/>
        </w:rPr>
      </w:pPr>
      <w:r w:rsidRPr="00922FD8">
        <w:rPr>
          <w:rFonts w:asciiTheme="minorHAnsi" w:hAnsiTheme="minorHAnsi"/>
        </w:rPr>
        <w:t>Data collection must be fair, for a legal purpose and we must be open and transparent a</w:t>
      </w:r>
      <w:r w:rsidR="00815F2D" w:rsidRPr="00922FD8">
        <w:rPr>
          <w:rFonts w:asciiTheme="minorHAnsi" w:hAnsiTheme="minorHAnsi"/>
        </w:rPr>
        <w:t>s to</w:t>
      </w:r>
      <w:r w:rsidRPr="00922FD8">
        <w:rPr>
          <w:rFonts w:asciiTheme="minorHAnsi" w:hAnsiTheme="minorHAnsi"/>
        </w:rPr>
        <w:t xml:space="preserve"> how the data will be used</w:t>
      </w:r>
      <w:r w:rsidR="006419C5" w:rsidRPr="00922FD8">
        <w:rPr>
          <w:rFonts w:asciiTheme="minorHAnsi" w:hAnsiTheme="minorHAnsi"/>
        </w:rPr>
        <w:t>.</w:t>
      </w:r>
    </w:p>
    <w:p w:rsidR="00D00860" w:rsidRPr="00922FD8" w:rsidRDefault="00D00860" w:rsidP="00922FD8">
      <w:pPr>
        <w:spacing w:after="160"/>
        <w:ind w:left="567" w:right="543"/>
        <w:rPr>
          <w:rFonts w:asciiTheme="minorHAnsi" w:hAnsiTheme="minorHAnsi"/>
          <w:b/>
          <w:bCs/>
        </w:rPr>
      </w:pPr>
      <w:r w:rsidRPr="00922FD8">
        <w:rPr>
          <w:rFonts w:asciiTheme="minorHAnsi" w:hAnsiTheme="minorHAnsi"/>
          <w:b/>
          <w:bCs/>
        </w:rPr>
        <w:t>2. Limited for its purpose</w:t>
      </w:r>
    </w:p>
    <w:p w:rsidR="00D00860" w:rsidRPr="00922FD8" w:rsidRDefault="00D00860" w:rsidP="00922FD8">
      <w:pPr>
        <w:spacing w:after="160"/>
        <w:ind w:left="567" w:right="543"/>
        <w:rPr>
          <w:rFonts w:asciiTheme="minorHAnsi" w:hAnsiTheme="minorHAnsi"/>
        </w:rPr>
      </w:pPr>
      <w:r w:rsidRPr="00922FD8">
        <w:rPr>
          <w:rFonts w:asciiTheme="minorHAnsi" w:hAnsiTheme="minorHAnsi"/>
        </w:rPr>
        <w:t>Data can only be collected for a specific purpose</w:t>
      </w:r>
      <w:r w:rsidR="006419C5" w:rsidRPr="00922FD8">
        <w:rPr>
          <w:rFonts w:asciiTheme="minorHAnsi" w:hAnsiTheme="minorHAnsi"/>
        </w:rPr>
        <w:t>.</w:t>
      </w:r>
    </w:p>
    <w:p w:rsidR="00D00860" w:rsidRPr="00922FD8" w:rsidRDefault="00D00860" w:rsidP="00922FD8">
      <w:pPr>
        <w:spacing w:after="160"/>
        <w:ind w:left="567" w:right="543"/>
        <w:rPr>
          <w:rFonts w:asciiTheme="minorHAnsi" w:hAnsiTheme="minorHAnsi"/>
          <w:b/>
          <w:bCs/>
        </w:rPr>
      </w:pPr>
      <w:r w:rsidRPr="00922FD8">
        <w:rPr>
          <w:rFonts w:asciiTheme="minorHAnsi" w:hAnsiTheme="minorHAnsi"/>
          <w:b/>
          <w:bCs/>
        </w:rPr>
        <w:t>3. Data minimisation</w:t>
      </w:r>
    </w:p>
    <w:p w:rsidR="00D00860" w:rsidRPr="00922FD8" w:rsidRDefault="00D00860" w:rsidP="00922FD8">
      <w:pPr>
        <w:spacing w:after="160"/>
        <w:ind w:left="567" w:right="543"/>
        <w:rPr>
          <w:rFonts w:asciiTheme="minorHAnsi" w:hAnsiTheme="minorHAnsi"/>
        </w:rPr>
      </w:pPr>
      <w:r w:rsidRPr="00922FD8">
        <w:rPr>
          <w:rFonts w:asciiTheme="minorHAnsi" w:hAnsiTheme="minorHAnsi"/>
        </w:rPr>
        <w:t>Any data collected must</w:t>
      </w:r>
      <w:r w:rsidR="006419C5" w:rsidRPr="00922FD8">
        <w:rPr>
          <w:rFonts w:asciiTheme="minorHAnsi" w:hAnsiTheme="minorHAnsi"/>
        </w:rPr>
        <w:t xml:space="preserve"> be necessary and not excessive for its purpose.</w:t>
      </w:r>
    </w:p>
    <w:p w:rsidR="006419C5" w:rsidRPr="00922FD8" w:rsidRDefault="006419C5" w:rsidP="00922FD8">
      <w:pPr>
        <w:spacing w:after="160"/>
        <w:ind w:left="567" w:right="543"/>
        <w:rPr>
          <w:rFonts w:asciiTheme="minorHAnsi" w:hAnsiTheme="minorHAnsi"/>
          <w:b/>
          <w:bCs/>
        </w:rPr>
      </w:pPr>
      <w:r w:rsidRPr="00922FD8">
        <w:rPr>
          <w:rFonts w:asciiTheme="minorHAnsi" w:hAnsiTheme="minorHAnsi"/>
          <w:b/>
          <w:bCs/>
        </w:rPr>
        <w:t>4. Accurate</w:t>
      </w:r>
    </w:p>
    <w:p w:rsidR="006419C5" w:rsidRPr="00922FD8" w:rsidRDefault="006419C5" w:rsidP="00922FD8">
      <w:pPr>
        <w:spacing w:after="160"/>
        <w:ind w:left="567" w:right="543"/>
        <w:rPr>
          <w:rFonts w:asciiTheme="minorHAnsi" w:hAnsiTheme="minorHAnsi"/>
        </w:rPr>
      </w:pPr>
      <w:r w:rsidRPr="00922FD8">
        <w:rPr>
          <w:rFonts w:asciiTheme="minorHAnsi" w:hAnsiTheme="minorHAnsi"/>
        </w:rPr>
        <w:t>The data we hold must be accurate and kept up to date.</w:t>
      </w:r>
    </w:p>
    <w:p w:rsidR="006419C5" w:rsidRPr="00922FD8" w:rsidRDefault="006419C5" w:rsidP="00922FD8">
      <w:pPr>
        <w:spacing w:after="160"/>
        <w:ind w:left="567" w:right="543"/>
        <w:rPr>
          <w:rFonts w:asciiTheme="minorHAnsi" w:hAnsiTheme="minorHAnsi"/>
          <w:b/>
          <w:bCs/>
        </w:rPr>
      </w:pPr>
      <w:r w:rsidRPr="00922FD8">
        <w:rPr>
          <w:rFonts w:asciiTheme="minorHAnsi" w:hAnsiTheme="minorHAnsi"/>
          <w:b/>
          <w:bCs/>
        </w:rPr>
        <w:t>5. Retention</w:t>
      </w:r>
    </w:p>
    <w:p w:rsidR="006419C5" w:rsidRPr="00922FD8" w:rsidRDefault="006419C5" w:rsidP="00922FD8">
      <w:pPr>
        <w:spacing w:after="160"/>
        <w:ind w:left="567" w:right="543"/>
        <w:rPr>
          <w:rFonts w:asciiTheme="minorHAnsi" w:hAnsiTheme="minorHAnsi"/>
        </w:rPr>
      </w:pPr>
      <w:r w:rsidRPr="00922FD8">
        <w:rPr>
          <w:rFonts w:asciiTheme="minorHAnsi" w:hAnsiTheme="minorHAnsi"/>
        </w:rPr>
        <w:t>We cannot store data longer than necessary.</w:t>
      </w:r>
    </w:p>
    <w:p w:rsidR="006419C5" w:rsidRPr="00922FD8" w:rsidRDefault="006419C5" w:rsidP="00922FD8">
      <w:pPr>
        <w:spacing w:after="160"/>
        <w:ind w:left="567" w:right="543"/>
        <w:rPr>
          <w:rFonts w:asciiTheme="minorHAnsi" w:hAnsiTheme="minorHAnsi"/>
          <w:b/>
          <w:bCs/>
        </w:rPr>
      </w:pPr>
      <w:r w:rsidRPr="00922FD8">
        <w:rPr>
          <w:rFonts w:asciiTheme="minorHAnsi" w:hAnsiTheme="minorHAnsi"/>
          <w:b/>
          <w:bCs/>
        </w:rPr>
        <w:t>6. Integrity and confidentiality</w:t>
      </w:r>
    </w:p>
    <w:p w:rsidR="00D00860" w:rsidRPr="00922FD8" w:rsidRDefault="006419C5" w:rsidP="00922FD8">
      <w:pPr>
        <w:spacing w:after="160"/>
        <w:ind w:left="567" w:right="543"/>
        <w:rPr>
          <w:rFonts w:asciiTheme="minorHAnsi" w:hAnsiTheme="minorHAnsi"/>
          <w:i/>
        </w:rPr>
      </w:pPr>
      <w:r w:rsidRPr="00922FD8">
        <w:rPr>
          <w:rFonts w:asciiTheme="minorHAnsi" w:hAnsiTheme="minorHAnsi"/>
          <w:i/>
        </w:rPr>
        <w:t>The data we hold must be kept safe and secure.</w:t>
      </w:r>
    </w:p>
    <w:p w:rsidR="0064216D" w:rsidRPr="00922FD8" w:rsidRDefault="0064216D" w:rsidP="00922FD8">
      <w:pPr>
        <w:spacing w:after="160"/>
        <w:ind w:left="567" w:right="543"/>
        <w:rPr>
          <w:rFonts w:asciiTheme="minorHAnsi" w:eastAsiaTheme="majorEastAsia" w:hAnsiTheme="minorHAnsi" w:cstheme="majorBidi"/>
          <w:bCs/>
          <w:color w:val="2E74B5" w:themeColor="accent5" w:themeShade="BF"/>
          <w:sz w:val="40"/>
          <w:szCs w:val="40"/>
        </w:rPr>
      </w:pPr>
      <w:r w:rsidRPr="00922FD8">
        <w:rPr>
          <w:rFonts w:asciiTheme="minorHAnsi" w:eastAsiaTheme="majorEastAsia" w:hAnsiTheme="minorHAnsi" w:cstheme="majorBidi"/>
          <w:bCs/>
          <w:color w:val="2E74B5" w:themeColor="accent5" w:themeShade="BF"/>
          <w:sz w:val="40"/>
          <w:szCs w:val="40"/>
        </w:rPr>
        <w:t>Accountability and transparency</w:t>
      </w:r>
    </w:p>
    <w:p w:rsidR="00243637" w:rsidRPr="00922FD8" w:rsidRDefault="0064216D" w:rsidP="00922FD8">
      <w:pPr>
        <w:ind w:left="567" w:right="543"/>
        <w:rPr>
          <w:rFonts w:asciiTheme="minorHAnsi" w:hAnsiTheme="minorHAnsi"/>
        </w:rPr>
      </w:pPr>
      <w:r w:rsidRPr="00922FD8">
        <w:rPr>
          <w:rFonts w:asciiTheme="minorHAnsi" w:hAnsiTheme="minorHAnsi"/>
        </w:rPr>
        <w:t>We must ensure accountability and transparency in all our use of personal data. We must show how we comply with each Principle. You are responsible for keeping a written record of how all the data processing activities you are responsible for comply with each of the Principles. This must be kept up to date and must be approved by the DPO.</w:t>
      </w:r>
    </w:p>
    <w:p w:rsidR="00A9091C" w:rsidRDefault="0064216D" w:rsidP="00B242B8">
      <w:pPr>
        <w:ind w:left="567" w:right="543"/>
        <w:rPr>
          <w:rFonts w:asciiTheme="minorHAnsi" w:hAnsiTheme="minorHAnsi"/>
        </w:rPr>
      </w:pPr>
      <w:r w:rsidRPr="00922FD8">
        <w:rPr>
          <w:rFonts w:asciiTheme="minorHAnsi" w:hAnsiTheme="minorHAnsi"/>
        </w:rPr>
        <w:t xml:space="preserve">To comply with data protection laws and the accountability and transparency Principle of GDPR, we must demonstrate compliance. You are responsible for understanding your particular responsibilities to ensure we meet the following </w:t>
      </w:r>
      <w:r w:rsidR="00C02015" w:rsidRPr="00922FD8">
        <w:rPr>
          <w:rFonts w:asciiTheme="minorHAnsi" w:hAnsiTheme="minorHAnsi"/>
        </w:rPr>
        <w:t xml:space="preserve">data protection </w:t>
      </w:r>
      <w:r w:rsidRPr="00922FD8">
        <w:rPr>
          <w:rFonts w:asciiTheme="minorHAnsi" w:hAnsiTheme="minorHAnsi"/>
        </w:rPr>
        <w:t>obligations:</w:t>
      </w:r>
    </w:p>
    <w:p w:rsidR="00A9091C" w:rsidRDefault="00A9091C">
      <w:pPr>
        <w:spacing w:after="160"/>
        <w:rPr>
          <w:rFonts w:asciiTheme="minorHAnsi" w:hAnsiTheme="minorHAnsi"/>
          <w:color w:val="auto"/>
          <w:sz w:val="24"/>
          <w:szCs w:val="22"/>
          <w:lang w:bidi="ar-SA"/>
        </w:rPr>
      </w:pPr>
      <w:r>
        <w:rPr>
          <w:rFonts w:asciiTheme="minorHAnsi" w:hAnsiTheme="minorHAnsi"/>
        </w:rPr>
        <w:br w:type="page"/>
      </w:r>
    </w:p>
    <w:p w:rsidR="0064216D" w:rsidRPr="00922FD8" w:rsidRDefault="0064216D" w:rsidP="00922FD8">
      <w:pPr>
        <w:pStyle w:val="ListParagraph"/>
        <w:numPr>
          <w:ilvl w:val="0"/>
          <w:numId w:val="22"/>
        </w:numPr>
        <w:ind w:left="1418" w:right="543"/>
        <w:rPr>
          <w:rFonts w:asciiTheme="minorHAnsi" w:hAnsiTheme="minorHAnsi"/>
          <w:szCs w:val="24"/>
        </w:rPr>
      </w:pPr>
      <w:r w:rsidRPr="00922FD8">
        <w:rPr>
          <w:rFonts w:asciiTheme="minorHAnsi" w:hAnsiTheme="minorHAnsi"/>
          <w:szCs w:val="24"/>
        </w:rPr>
        <w:t>Fully implement all appropriate technical and organisational measures</w:t>
      </w:r>
    </w:p>
    <w:p w:rsidR="0064216D" w:rsidRPr="00922FD8" w:rsidRDefault="0064216D" w:rsidP="00922FD8">
      <w:pPr>
        <w:pStyle w:val="ListParagraph"/>
        <w:numPr>
          <w:ilvl w:val="0"/>
          <w:numId w:val="22"/>
        </w:numPr>
        <w:ind w:left="1418" w:right="543"/>
        <w:rPr>
          <w:rFonts w:asciiTheme="minorHAnsi" w:hAnsiTheme="minorHAnsi"/>
          <w:szCs w:val="24"/>
        </w:rPr>
      </w:pPr>
      <w:r w:rsidRPr="00922FD8">
        <w:rPr>
          <w:rFonts w:asciiTheme="minorHAnsi" w:hAnsiTheme="minorHAnsi"/>
          <w:szCs w:val="24"/>
        </w:rPr>
        <w:t>Maintain up to date and relevant documentation on all processing activities</w:t>
      </w:r>
    </w:p>
    <w:p w:rsidR="00B34CD8" w:rsidRPr="00922FD8" w:rsidRDefault="00B34CD8" w:rsidP="00922FD8">
      <w:pPr>
        <w:pStyle w:val="ListParagraph"/>
        <w:numPr>
          <w:ilvl w:val="0"/>
          <w:numId w:val="22"/>
        </w:numPr>
        <w:ind w:left="1418" w:right="543"/>
        <w:rPr>
          <w:rFonts w:asciiTheme="minorHAnsi" w:hAnsiTheme="minorHAnsi"/>
          <w:szCs w:val="24"/>
        </w:rPr>
      </w:pPr>
      <w:r w:rsidRPr="00922FD8">
        <w:rPr>
          <w:rFonts w:asciiTheme="minorHAnsi" w:hAnsiTheme="minorHAnsi"/>
          <w:szCs w:val="24"/>
        </w:rPr>
        <w:t>Conducting Data Protection Impact Assessments</w:t>
      </w:r>
    </w:p>
    <w:p w:rsidR="0064216D" w:rsidRPr="00922FD8" w:rsidRDefault="0064216D" w:rsidP="00922FD8">
      <w:pPr>
        <w:pStyle w:val="ListParagraph"/>
        <w:numPr>
          <w:ilvl w:val="0"/>
          <w:numId w:val="22"/>
        </w:numPr>
        <w:ind w:left="1418" w:right="543"/>
        <w:rPr>
          <w:rFonts w:asciiTheme="minorHAnsi" w:hAnsiTheme="minorHAnsi"/>
          <w:szCs w:val="24"/>
        </w:rPr>
      </w:pPr>
      <w:r w:rsidRPr="00922FD8">
        <w:rPr>
          <w:rFonts w:asciiTheme="minorHAnsi" w:hAnsiTheme="minorHAnsi"/>
          <w:szCs w:val="24"/>
        </w:rPr>
        <w:t>Implement measures to ensure privacy by design and default, including:</w:t>
      </w:r>
    </w:p>
    <w:p w:rsidR="0064216D" w:rsidRPr="00922FD8" w:rsidRDefault="0064216D" w:rsidP="00922FD8">
      <w:pPr>
        <w:pStyle w:val="ListParagraph"/>
        <w:numPr>
          <w:ilvl w:val="1"/>
          <w:numId w:val="69"/>
        </w:numPr>
        <w:ind w:left="2127" w:right="543"/>
        <w:rPr>
          <w:rFonts w:asciiTheme="minorHAnsi" w:hAnsiTheme="minorHAnsi"/>
          <w:szCs w:val="24"/>
        </w:rPr>
      </w:pPr>
      <w:r w:rsidRPr="00922FD8">
        <w:rPr>
          <w:rFonts w:asciiTheme="minorHAnsi" w:hAnsiTheme="minorHAnsi"/>
          <w:szCs w:val="24"/>
        </w:rPr>
        <w:t>Data minimisation</w:t>
      </w:r>
    </w:p>
    <w:p w:rsidR="0064216D" w:rsidRPr="00922FD8" w:rsidRDefault="00B34CD8" w:rsidP="00922FD8">
      <w:pPr>
        <w:pStyle w:val="ListParagraph"/>
        <w:numPr>
          <w:ilvl w:val="1"/>
          <w:numId w:val="69"/>
        </w:numPr>
        <w:ind w:left="2127" w:right="543"/>
        <w:rPr>
          <w:rFonts w:asciiTheme="minorHAnsi" w:hAnsiTheme="minorHAnsi"/>
          <w:szCs w:val="24"/>
        </w:rPr>
      </w:pPr>
      <w:r w:rsidRPr="00922FD8">
        <w:rPr>
          <w:rFonts w:asciiTheme="minorHAnsi" w:hAnsiTheme="minorHAnsi"/>
          <w:szCs w:val="24"/>
        </w:rPr>
        <w:t>P</w:t>
      </w:r>
      <w:r w:rsidR="0064216D" w:rsidRPr="00922FD8">
        <w:rPr>
          <w:rFonts w:asciiTheme="minorHAnsi" w:hAnsiTheme="minorHAnsi"/>
          <w:szCs w:val="24"/>
        </w:rPr>
        <w:t>seudon</w:t>
      </w:r>
      <w:r w:rsidRPr="00922FD8">
        <w:rPr>
          <w:rFonts w:asciiTheme="minorHAnsi" w:hAnsiTheme="minorHAnsi"/>
          <w:szCs w:val="24"/>
        </w:rPr>
        <w:t>ymisation</w:t>
      </w:r>
    </w:p>
    <w:p w:rsidR="00B34CD8" w:rsidRPr="00922FD8" w:rsidRDefault="00B34CD8" w:rsidP="00922FD8">
      <w:pPr>
        <w:pStyle w:val="ListParagraph"/>
        <w:numPr>
          <w:ilvl w:val="1"/>
          <w:numId w:val="69"/>
        </w:numPr>
        <w:ind w:left="2127" w:right="543"/>
        <w:rPr>
          <w:rFonts w:asciiTheme="minorHAnsi" w:hAnsiTheme="minorHAnsi"/>
          <w:szCs w:val="24"/>
        </w:rPr>
      </w:pPr>
      <w:r w:rsidRPr="00922FD8">
        <w:rPr>
          <w:rFonts w:asciiTheme="minorHAnsi" w:hAnsiTheme="minorHAnsi"/>
          <w:szCs w:val="24"/>
        </w:rPr>
        <w:t>Transparency</w:t>
      </w:r>
    </w:p>
    <w:p w:rsidR="00FC2858" w:rsidRPr="00922FD8" w:rsidRDefault="00B34CD8" w:rsidP="00922FD8">
      <w:pPr>
        <w:pStyle w:val="ListParagraph"/>
        <w:numPr>
          <w:ilvl w:val="1"/>
          <w:numId w:val="22"/>
        </w:numPr>
        <w:ind w:left="2127" w:right="543"/>
        <w:rPr>
          <w:rFonts w:asciiTheme="minorHAnsi" w:hAnsiTheme="minorHAnsi"/>
          <w:szCs w:val="24"/>
        </w:rPr>
      </w:pPr>
      <w:r w:rsidRPr="00922FD8">
        <w:rPr>
          <w:rFonts w:asciiTheme="minorHAnsi" w:hAnsiTheme="minorHAnsi"/>
          <w:szCs w:val="24"/>
        </w:rPr>
        <w:t>Allowing individuals to monitor processing</w:t>
      </w:r>
    </w:p>
    <w:p w:rsidR="00FC2858" w:rsidRPr="00922FD8" w:rsidRDefault="00FC2858" w:rsidP="00922FD8">
      <w:pPr>
        <w:pStyle w:val="ListParagraph"/>
        <w:numPr>
          <w:ilvl w:val="1"/>
          <w:numId w:val="22"/>
        </w:numPr>
        <w:ind w:left="2127" w:right="543"/>
        <w:rPr>
          <w:rFonts w:asciiTheme="minorHAnsi" w:hAnsiTheme="minorHAnsi"/>
          <w:szCs w:val="24"/>
        </w:rPr>
      </w:pPr>
      <w:r w:rsidRPr="00A9091C">
        <w:rPr>
          <w:rFonts w:asciiTheme="minorHAnsi" w:hAnsiTheme="minorHAnsi"/>
          <w:szCs w:val="24"/>
        </w:rPr>
        <w:t>Creating and improving security and enhanced privacy procedures on an ongoing basis</w:t>
      </w:r>
    </w:p>
    <w:p w:rsidR="00FF5F65" w:rsidRPr="00922FD8" w:rsidRDefault="00A910B8" w:rsidP="00922FD8">
      <w:pPr>
        <w:pStyle w:val="Heading1"/>
        <w:ind w:left="567" w:right="543"/>
        <w:rPr>
          <w:rFonts w:asciiTheme="minorHAnsi" w:hAnsiTheme="minorHAnsi"/>
          <w:lang w:val="en-US"/>
        </w:rPr>
      </w:pPr>
      <w:bookmarkStart w:id="21" w:name="_Toc509406705"/>
      <w:r w:rsidRPr="00922FD8">
        <w:rPr>
          <w:rFonts w:asciiTheme="minorHAnsi" w:hAnsiTheme="minorHAnsi"/>
          <w:lang w:val="en-US"/>
        </w:rPr>
        <w:t>Our procedures</w:t>
      </w:r>
      <w:bookmarkEnd w:id="21"/>
    </w:p>
    <w:p w:rsidR="00A910B8" w:rsidRPr="00922FD8" w:rsidRDefault="00A910B8" w:rsidP="00922FD8">
      <w:pPr>
        <w:pStyle w:val="BodyText1"/>
        <w:spacing w:before="0" w:after="0"/>
        <w:ind w:left="567" w:right="543"/>
        <w:jc w:val="both"/>
        <w:rPr>
          <w:rFonts w:asciiTheme="minorHAnsi" w:eastAsiaTheme="majorEastAsia" w:hAnsiTheme="minorHAnsi" w:cstheme="majorBidi"/>
          <w:iCs/>
          <w:color w:val="2E74B5" w:themeColor="accent5" w:themeShade="BF"/>
          <w:sz w:val="40"/>
          <w:szCs w:val="40"/>
          <w:lang w:val="en-GB" w:bidi="he-IL"/>
        </w:rPr>
      </w:pPr>
      <w:r w:rsidRPr="00922FD8">
        <w:rPr>
          <w:rFonts w:asciiTheme="minorHAnsi" w:eastAsiaTheme="majorEastAsia" w:hAnsiTheme="minorHAnsi" w:cstheme="majorBidi"/>
          <w:iCs/>
          <w:color w:val="2E74B5" w:themeColor="accent5" w:themeShade="BF"/>
          <w:sz w:val="40"/>
          <w:szCs w:val="40"/>
          <w:lang w:bidi="he-IL"/>
        </w:rPr>
        <w:t>Fair and lawful processing</w:t>
      </w:r>
    </w:p>
    <w:p w:rsidR="00A910B8" w:rsidRPr="00922FD8" w:rsidRDefault="00A910B8" w:rsidP="00922FD8">
      <w:pPr>
        <w:pStyle w:val="Level1Number"/>
        <w:numPr>
          <w:ilvl w:val="0"/>
          <w:numId w:val="0"/>
        </w:numPr>
        <w:spacing w:before="0" w:after="0"/>
        <w:ind w:left="567" w:right="543"/>
        <w:jc w:val="both"/>
        <w:rPr>
          <w:rFonts w:asciiTheme="minorHAnsi" w:hAnsiTheme="minorHAnsi"/>
          <w:lang w:val="en-GB"/>
        </w:rPr>
      </w:pPr>
    </w:p>
    <w:p w:rsidR="00A910B8" w:rsidRPr="00922FD8" w:rsidRDefault="00A910B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22" w:name="_Toc509406706"/>
      <w:r w:rsidRPr="00922FD8">
        <w:rPr>
          <w:rFonts w:asciiTheme="minorHAnsi" w:eastAsiaTheme="minorHAnsi" w:hAnsiTheme="minorHAnsi" w:cstheme="minorBidi"/>
          <w:color w:val="262626" w:themeColor="text1" w:themeTint="D9"/>
          <w:sz w:val="28"/>
          <w:szCs w:val="28"/>
          <w:lang w:val="en-GB" w:bidi="he-IL"/>
        </w:rPr>
        <w:t>We must process personal data fairly and lawfully in accordance with individuals’ rights</w:t>
      </w:r>
      <w:r w:rsidR="006419C5" w:rsidRPr="00922FD8">
        <w:rPr>
          <w:rFonts w:asciiTheme="minorHAnsi" w:eastAsiaTheme="minorHAnsi" w:hAnsiTheme="minorHAnsi" w:cstheme="minorBidi"/>
          <w:color w:val="262626" w:themeColor="text1" w:themeTint="D9"/>
          <w:sz w:val="28"/>
          <w:szCs w:val="28"/>
          <w:lang w:val="en-GB" w:bidi="he-IL"/>
        </w:rPr>
        <w:t xml:space="preserve"> under the first Principle</w:t>
      </w:r>
      <w:r w:rsidRPr="00922FD8">
        <w:rPr>
          <w:rFonts w:asciiTheme="minorHAnsi" w:eastAsiaTheme="minorHAnsi" w:hAnsiTheme="minorHAnsi" w:cstheme="minorBidi"/>
          <w:color w:val="262626" w:themeColor="text1" w:themeTint="D9"/>
          <w:sz w:val="28"/>
          <w:szCs w:val="28"/>
          <w:lang w:val="en-GB" w:bidi="he-IL"/>
        </w:rPr>
        <w:t xml:space="preserve">. This generally means that we should not process personal data unless </w:t>
      </w:r>
      <w:bookmarkStart w:id="23" w:name="c65fae2c-8faf-4cec-8413-dd1ddac78351"/>
      <w:bookmarkEnd w:id="23"/>
      <w:r w:rsidRPr="00922FD8">
        <w:rPr>
          <w:rFonts w:asciiTheme="minorHAnsi" w:eastAsiaTheme="minorHAnsi" w:hAnsiTheme="minorHAnsi" w:cstheme="minorBidi"/>
          <w:color w:val="262626" w:themeColor="text1" w:themeTint="D9"/>
          <w:sz w:val="28"/>
          <w:szCs w:val="28"/>
          <w:lang w:val="en-GB" w:bidi="he-IL"/>
        </w:rPr>
        <w:t>the individual whose details we are processing has consented to this</w:t>
      </w:r>
      <w:bookmarkStart w:id="24" w:name="26817d10-7d48-43bc-9d5f-dc4b5738208d"/>
      <w:bookmarkEnd w:id="24"/>
      <w:r w:rsidRPr="00922FD8">
        <w:rPr>
          <w:rFonts w:asciiTheme="minorHAnsi" w:eastAsiaTheme="minorHAnsi" w:hAnsiTheme="minorHAnsi" w:cstheme="minorBidi"/>
          <w:color w:val="262626" w:themeColor="text1" w:themeTint="D9"/>
          <w:sz w:val="28"/>
          <w:szCs w:val="28"/>
          <w:lang w:val="en-GB" w:bidi="he-IL"/>
        </w:rPr>
        <w:t xml:space="preserve"> happening.</w:t>
      </w:r>
      <w:bookmarkEnd w:id="22"/>
    </w:p>
    <w:p w:rsidR="006419C5" w:rsidRPr="00922FD8" w:rsidRDefault="006419C5"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6419C5" w:rsidRPr="00922FD8" w:rsidRDefault="006419C5"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25" w:name="_Toc509406707"/>
      <w:r w:rsidRPr="00922FD8">
        <w:rPr>
          <w:rFonts w:asciiTheme="minorHAnsi" w:eastAsiaTheme="minorHAnsi" w:hAnsiTheme="minorHAnsi" w:cstheme="minorBidi"/>
          <w:color w:val="262626" w:themeColor="text1" w:themeTint="D9"/>
          <w:sz w:val="28"/>
          <w:szCs w:val="28"/>
          <w:lang w:val="en-GB" w:bidi="he-IL"/>
        </w:rPr>
        <w:t xml:space="preserve">If we cannot apply a lawful basis (explained below), our processing does not conform </w:t>
      </w:r>
      <w:r w:rsidR="00172B26" w:rsidRPr="00922FD8">
        <w:rPr>
          <w:rFonts w:asciiTheme="minorHAnsi" w:eastAsiaTheme="minorHAnsi" w:hAnsiTheme="minorHAnsi" w:cstheme="minorBidi"/>
          <w:color w:val="262626" w:themeColor="text1" w:themeTint="D9"/>
          <w:sz w:val="28"/>
          <w:szCs w:val="28"/>
          <w:lang w:val="en-GB" w:bidi="he-IL"/>
        </w:rPr>
        <w:t>to</w:t>
      </w:r>
      <w:r w:rsidRPr="00922FD8">
        <w:rPr>
          <w:rFonts w:asciiTheme="minorHAnsi" w:eastAsiaTheme="minorHAnsi" w:hAnsiTheme="minorHAnsi" w:cstheme="minorBidi"/>
          <w:color w:val="262626" w:themeColor="text1" w:themeTint="D9"/>
          <w:sz w:val="28"/>
          <w:szCs w:val="28"/>
          <w:lang w:val="en-GB" w:bidi="he-IL"/>
        </w:rPr>
        <w:t xml:space="preserve"> the first principle and will be unlawful. Data subjects have the right to have any data unlawfully processed erased</w:t>
      </w:r>
      <w:bookmarkEnd w:id="25"/>
    </w:p>
    <w:p w:rsidR="00F6343B" w:rsidRPr="00922FD8" w:rsidRDefault="00F6343B"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D00860" w:rsidRPr="00922FD8" w:rsidRDefault="00D00860" w:rsidP="00922FD8">
      <w:pPr>
        <w:pStyle w:val="BodyText1"/>
        <w:spacing w:before="0" w:after="0"/>
        <w:ind w:left="567" w:right="543"/>
        <w:jc w:val="both"/>
        <w:rPr>
          <w:rFonts w:asciiTheme="minorHAnsi" w:eastAsiaTheme="majorEastAsia" w:hAnsiTheme="minorHAnsi" w:cstheme="majorBidi"/>
          <w:iCs/>
          <w:color w:val="2E74B5" w:themeColor="accent5" w:themeShade="BF"/>
          <w:sz w:val="40"/>
          <w:szCs w:val="40"/>
          <w:lang w:bidi="he-IL"/>
        </w:rPr>
      </w:pPr>
      <w:r w:rsidRPr="00922FD8">
        <w:rPr>
          <w:rFonts w:asciiTheme="minorHAnsi" w:eastAsiaTheme="majorEastAsia" w:hAnsiTheme="minorHAnsi" w:cstheme="majorBidi"/>
          <w:iCs/>
          <w:color w:val="2E74B5" w:themeColor="accent5" w:themeShade="BF"/>
          <w:sz w:val="40"/>
          <w:szCs w:val="40"/>
          <w:lang w:bidi="he-IL"/>
        </w:rPr>
        <w:t>Controlling vs. processing data</w:t>
      </w:r>
    </w:p>
    <w:p w:rsidR="00D00860" w:rsidRPr="00922FD8" w:rsidRDefault="00D00860"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br/>
      </w:r>
      <w:bookmarkStart w:id="26" w:name="_Toc509406708"/>
      <w:r w:rsidR="006C7BBF" w:rsidRPr="00922FD8">
        <w:rPr>
          <w:rFonts w:asciiTheme="minorHAnsi" w:eastAsiaTheme="minorHAnsi" w:hAnsiTheme="minorHAnsi" w:cstheme="minorBidi"/>
          <w:color w:val="262626" w:themeColor="text1" w:themeTint="D9"/>
          <w:sz w:val="28"/>
          <w:szCs w:val="28"/>
          <w:lang w:val="en-GB" w:bidi="he-IL"/>
        </w:rPr>
        <w:t>Life Skills Education Charity</w:t>
      </w:r>
      <w:r w:rsidRPr="00922FD8">
        <w:rPr>
          <w:rFonts w:asciiTheme="minorHAnsi" w:eastAsiaTheme="minorHAnsi" w:hAnsiTheme="minorHAnsi" w:cstheme="minorBidi"/>
          <w:color w:val="262626" w:themeColor="text1" w:themeTint="D9"/>
          <w:sz w:val="28"/>
          <w:szCs w:val="28"/>
          <w:lang w:val="en-GB" w:bidi="he-IL"/>
        </w:rPr>
        <w:t xml:space="preserve"> is classified as a data controller (and/or) data processor. We must maintain our appropriate registration with the Information Commissioners Office in order to continue lawfully controlling (and/or) processing data.</w:t>
      </w:r>
      <w:bookmarkEnd w:id="26"/>
    </w:p>
    <w:p w:rsidR="00D00860" w:rsidRPr="00922FD8" w:rsidRDefault="00D00860"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381704" w:rsidRPr="00922FD8" w:rsidRDefault="006B418B"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27" w:name="_Toc509406709"/>
      <w:r w:rsidRPr="00922FD8">
        <w:rPr>
          <w:rFonts w:asciiTheme="minorHAnsi" w:eastAsiaTheme="minorHAnsi" w:hAnsiTheme="minorHAnsi" w:cstheme="minorBidi"/>
          <w:color w:val="262626" w:themeColor="text1" w:themeTint="D9"/>
          <w:sz w:val="28"/>
          <w:szCs w:val="28"/>
          <w:lang w:val="en-GB" w:bidi="he-IL"/>
        </w:rPr>
        <w:t xml:space="preserve">As a data processor, we </w:t>
      </w:r>
      <w:r w:rsidR="00381704" w:rsidRPr="00922FD8">
        <w:rPr>
          <w:rFonts w:asciiTheme="minorHAnsi" w:eastAsiaTheme="minorHAnsi" w:hAnsiTheme="minorHAnsi" w:cstheme="minorBidi"/>
          <w:color w:val="262626" w:themeColor="text1" w:themeTint="D9"/>
          <w:sz w:val="28"/>
          <w:szCs w:val="28"/>
          <w:lang w:val="en-GB" w:bidi="he-IL"/>
        </w:rPr>
        <w:t>must comply with our contractual obligations and act only on the documented instructions of the data controller. If we at any point determine the purpose and means of processing out with the instructions of the controller, we shall be considered a data controller and therefore breach our contract with the controller and have the same liability as the controller. As a data processor, we must:</w:t>
      </w:r>
      <w:bookmarkEnd w:id="27"/>
    </w:p>
    <w:p w:rsidR="00381704" w:rsidRPr="00922FD8" w:rsidRDefault="00381704"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381704" w:rsidRPr="00922FD8" w:rsidRDefault="00381704" w:rsidP="00922FD8">
      <w:pPr>
        <w:pStyle w:val="Level1Number"/>
        <w:numPr>
          <w:ilvl w:val="0"/>
          <w:numId w:val="41"/>
        </w:numPr>
        <w:spacing w:before="0" w:after="0"/>
        <w:ind w:left="1418" w:right="543"/>
        <w:jc w:val="both"/>
        <w:rPr>
          <w:rFonts w:asciiTheme="minorHAnsi" w:eastAsiaTheme="minorHAnsi" w:hAnsiTheme="minorHAnsi" w:cstheme="minorBidi"/>
          <w:color w:val="262626" w:themeColor="text1" w:themeTint="D9"/>
          <w:sz w:val="24"/>
          <w:szCs w:val="24"/>
          <w:lang w:val="en-GB" w:bidi="he-IL"/>
        </w:rPr>
      </w:pPr>
      <w:bookmarkStart w:id="28" w:name="_Toc509406710"/>
      <w:r w:rsidRPr="00922FD8">
        <w:rPr>
          <w:rFonts w:asciiTheme="minorHAnsi" w:eastAsiaTheme="minorHAnsi" w:hAnsiTheme="minorHAnsi" w:cstheme="minorBidi"/>
          <w:color w:val="262626" w:themeColor="text1" w:themeTint="D9"/>
          <w:sz w:val="28"/>
          <w:szCs w:val="28"/>
          <w:lang w:val="en-GB" w:bidi="he-IL"/>
        </w:rPr>
        <w:t>N</w:t>
      </w:r>
      <w:r w:rsidRPr="00922FD8">
        <w:rPr>
          <w:rFonts w:asciiTheme="minorHAnsi" w:eastAsiaTheme="minorHAnsi" w:hAnsiTheme="minorHAnsi" w:cstheme="minorBidi"/>
          <w:color w:val="262626" w:themeColor="text1" w:themeTint="D9"/>
          <w:sz w:val="24"/>
          <w:szCs w:val="24"/>
          <w:lang w:val="en-GB" w:bidi="he-IL"/>
        </w:rPr>
        <w:t>ot use a sub-processor without written authorisation of the data controller</w:t>
      </w:r>
      <w:bookmarkEnd w:id="28"/>
    </w:p>
    <w:p w:rsidR="00381704" w:rsidRPr="00922FD8" w:rsidRDefault="00381704" w:rsidP="00922FD8">
      <w:pPr>
        <w:pStyle w:val="Level1Number"/>
        <w:numPr>
          <w:ilvl w:val="0"/>
          <w:numId w:val="41"/>
        </w:numPr>
        <w:spacing w:before="0" w:after="0"/>
        <w:ind w:left="1418" w:right="543"/>
        <w:jc w:val="both"/>
        <w:rPr>
          <w:rFonts w:asciiTheme="minorHAnsi" w:eastAsiaTheme="minorHAnsi" w:hAnsiTheme="minorHAnsi" w:cstheme="minorBidi"/>
          <w:color w:val="262626" w:themeColor="text1" w:themeTint="D9"/>
          <w:sz w:val="24"/>
          <w:szCs w:val="24"/>
          <w:lang w:val="en-GB" w:bidi="he-IL"/>
        </w:rPr>
      </w:pPr>
      <w:bookmarkStart w:id="29" w:name="_Toc509406711"/>
      <w:r w:rsidRPr="00922FD8">
        <w:rPr>
          <w:rFonts w:asciiTheme="minorHAnsi" w:eastAsiaTheme="minorHAnsi" w:hAnsiTheme="minorHAnsi" w:cstheme="minorBidi"/>
          <w:color w:val="262626" w:themeColor="text1" w:themeTint="D9"/>
          <w:sz w:val="24"/>
          <w:szCs w:val="24"/>
          <w:lang w:val="en-GB" w:bidi="he-IL"/>
        </w:rPr>
        <w:t>Co-operate fully with the ICO or other supervisory authority</w:t>
      </w:r>
      <w:bookmarkEnd w:id="29"/>
    </w:p>
    <w:p w:rsidR="00381704" w:rsidRPr="00922FD8" w:rsidRDefault="00381704" w:rsidP="00922FD8">
      <w:pPr>
        <w:pStyle w:val="Level1Number"/>
        <w:numPr>
          <w:ilvl w:val="0"/>
          <w:numId w:val="41"/>
        </w:numPr>
        <w:spacing w:before="0" w:after="0"/>
        <w:ind w:left="1418" w:right="543"/>
        <w:jc w:val="both"/>
        <w:rPr>
          <w:rFonts w:asciiTheme="minorHAnsi" w:eastAsiaTheme="minorHAnsi" w:hAnsiTheme="minorHAnsi" w:cstheme="minorBidi"/>
          <w:color w:val="262626" w:themeColor="text1" w:themeTint="D9"/>
          <w:sz w:val="24"/>
          <w:szCs w:val="24"/>
          <w:lang w:val="en-GB" w:bidi="he-IL"/>
        </w:rPr>
      </w:pPr>
      <w:bookmarkStart w:id="30" w:name="_Toc509406712"/>
      <w:r w:rsidRPr="00922FD8">
        <w:rPr>
          <w:rFonts w:asciiTheme="minorHAnsi" w:eastAsiaTheme="minorHAnsi" w:hAnsiTheme="minorHAnsi" w:cstheme="minorBidi"/>
          <w:color w:val="262626" w:themeColor="text1" w:themeTint="D9"/>
          <w:sz w:val="24"/>
          <w:szCs w:val="24"/>
          <w:lang w:val="en-GB" w:bidi="he-IL"/>
        </w:rPr>
        <w:t>Ensure the security of the processing</w:t>
      </w:r>
      <w:bookmarkEnd w:id="30"/>
    </w:p>
    <w:p w:rsidR="00381704" w:rsidRPr="00922FD8" w:rsidRDefault="00381704" w:rsidP="00922FD8">
      <w:pPr>
        <w:pStyle w:val="Level1Number"/>
        <w:numPr>
          <w:ilvl w:val="0"/>
          <w:numId w:val="41"/>
        </w:numPr>
        <w:spacing w:before="0" w:after="0"/>
        <w:ind w:left="1418" w:right="543"/>
        <w:jc w:val="both"/>
        <w:rPr>
          <w:rFonts w:asciiTheme="minorHAnsi" w:eastAsiaTheme="minorHAnsi" w:hAnsiTheme="minorHAnsi" w:cstheme="minorBidi"/>
          <w:color w:val="262626" w:themeColor="text1" w:themeTint="D9"/>
          <w:sz w:val="24"/>
          <w:szCs w:val="24"/>
          <w:lang w:val="en-GB" w:bidi="he-IL"/>
        </w:rPr>
      </w:pPr>
      <w:bookmarkStart w:id="31" w:name="_Toc509406713"/>
      <w:r w:rsidRPr="00922FD8">
        <w:rPr>
          <w:rFonts w:asciiTheme="minorHAnsi" w:eastAsiaTheme="minorHAnsi" w:hAnsiTheme="minorHAnsi" w:cstheme="minorBidi"/>
          <w:color w:val="262626" w:themeColor="text1" w:themeTint="D9"/>
          <w:sz w:val="24"/>
          <w:szCs w:val="24"/>
          <w:lang w:val="en-GB" w:bidi="he-IL"/>
        </w:rPr>
        <w:t>Keep accurate records of processing activities</w:t>
      </w:r>
      <w:bookmarkEnd w:id="31"/>
    </w:p>
    <w:p w:rsidR="00381704" w:rsidRPr="00922FD8" w:rsidRDefault="00381704" w:rsidP="00922FD8">
      <w:pPr>
        <w:pStyle w:val="Level1Number"/>
        <w:numPr>
          <w:ilvl w:val="0"/>
          <w:numId w:val="41"/>
        </w:numPr>
        <w:spacing w:before="0" w:after="0"/>
        <w:ind w:left="1418" w:right="543"/>
        <w:jc w:val="both"/>
        <w:rPr>
          <w:rFonts w:asciiTheme="minorHAnsi" w:eastAsiaTheme="minorHAnsi" w:hAnsiTheme="minorHAnsi" w:cstheme="minorBidi"/>
          <w:color w:val="262626" w:themeColor="text1" w:themeTint="D9"/>
          <w:sz w:val="24"/>
          <w:szCs w:val="24"/>
          <w:lang w:val="en-GB" w:bidi="he-IL"/>
        </w:rPr>
      </w:pPr>
      <w:bookmarkStart w:id="32" w:name="_Toc509406714"/>
      <w:r w:rsidRPr="00922FD8">
        <w:rPr>
          <w:rFonts w:asciiTheme="minorHAnsi" w:eastAsiaTheme="minorHAnsi" w:hAnsiTheme="minorHAnsi" w:cstheme="minorBidi"/>
          <w:color w:val="262626" w:themeColor="text1" w:themeTint="D9"/>
          <w:sz w:val="24"/>
          <w:szCs w:val="24"/>
          <w:lang w:val="en-GB" w:bidi="he-IL"/>
        </w:rPr>
        <w:t>Notify the controller of any personal data breaches</w:t>
      </w:r>
      <w:bookmarkEnd w:id="32"/>
    </w:p>
    <w:p w:rsidR="006B418B" w:rsidRPr="00922FD8" w:rsidRDefault="006B418B"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172B26" w:rsidRPr="00922FD8" w:rsidRDefault="00D00860" w:rsidP="00922FD8">
      <w:pPr>
        <w:pStyle w:val="Level1Number"/>
        <w:numPr>
          <w:ilvl w:val="0"/>
          <w:numId w:val="0"/>
        </w:numPr>
        <w:spacing w:before="0" w:after="0"/>
        <w:ind w:left="567" w:right="543"/>
        <w:jc w:val="both"/>
        <w:rPr>
          <w:rFonts w:asciiTheme="minorHAnsi" w:hAnsiTheme="minorHAnsi"/>
        </w:rPr>
      </w:pPr>
      <w:bookmarkStart w:id="33" w:name="_Toc509406715"/>
      <w:r w:rsidRPr="00922FD8">
        <w:rPr>
          <w:rFonts w:asciiTheme="minorHAnsi" w:hAnsiTheme="minorHAnsi"/>
        </w:rPr>
        <w:t xml:space="preserve">If you are in </w:t>
      </w:r>
      <w:r w:rsidR="00C40E50" w:rsidRPr="00922FD8">
        <w:rPr>
          <w:rFonts w:asciiTheme="minorHAnsi" w:hAnsiTheme="minorHAnsi"/>
        </w:rPr>
        <w:t xml:space="preserve">any </w:t>
      </w:r>
      <w:r w:rsidRPr="00922FD8">
        <w:rPr>
          <w:rFonts w:asciiTheme="minorHAnsi" w:hAnsiTheme="minorHAnsi"/>
        </w:rPr>
        <w:t xml:space="preserve">doubt about </w:t>
      </w:r>
      <w:r w:rsidR="00C40E50" w:rsidRPr="00922FD8">
        <w:rPr>
          <w:rFonts w:asciiTheme="minorHAnsi" w:hAnsiTheme="minorHAnsi"/>
        </w:rPr>
        <w:t>how we handle data, contact the DPO for clarification.</w:t>
      </w:r>
      <w:bookmarkEnd w:id="33"/>
    </w:p>
    <w:p w:rsidR="00B242B8" w:rsidRPr="00922FD8" w:rsidRDefault="00B242B8" w:rsidP="00922FD8">
      <w:pPr>
        <w:pStyle w:val="Level1Number"/>
        <w:numPr>
          <w:ilvl w:val="0"/>
          <w:numId w:val="0"/>
        </w:numPr>
        <w:spacing w:before="0" w:after="0"/>
        <w:ind w:left="567" w:right="543"/>
        <w:jc w:val="both"/>
        <w:rPr>
          <w:rFonts w:asciiTheme="minorHAnsi" w:hAnsiTheme="minorHAnsi"/>
        </w:rPr>
      </w:pPr>
    </w:p>
    <w:p w:rsidR="00F6343B" w:rsidRPr="00922FD8" w:rsidRDefault="00F6343B" w:rsidP="00922FD8">
      <w:pPr>
        <w:pStyle w:val="BodyText1"/>
        <w:spacing w:before="0" w:after="0"/>
        <w:ind w:left="567" w:right="543"/>
        <w:jc w:val="both"/>
        <w:rPr>
          <w:rFonts w:asciiTheme="minorHAnsi" w:eastAsiaTheme="majorEastAsia" w:hAnsiTheme="minorHAnsi" w:cstheme="majorBidi"/>
          <w:iCs/>
          <w:color w:val="2E74B5" w:themeColor="accent5" w:themeShade="BF"/>
          <w:sz w:val="40"/>
          <w:szCs w:val="40"/>
          <w:lang w:bidi="he-IL"/>
        </w:rPr>
      </w:pPr>
      <w:r w:rsidRPr="00922FD8">
        <w:rPr>
          <w:rFonts w:asciiTheme="minorHAnsi" w:eastAsiaTheme="majorEastAsia" w:hAnsiTheme="minorHAnsi" w:cstheme="majorBidi"/>
          <w:iCs/>
          <w:color w:val="2E74B5" w:themeColor="accent5" w:themeShade="BF"/>
          <w:sz w:val="40"/>
          <w:szCs w:val="40"/>
          <w:lang w:bidi="he-IL"/>
        </w:rPr>
        <w:t>Lawful basis for processing data</w:t>
      </w:r>
    </w:p>
    <w:p w:rsidR="006419C5" w:rsidRPr="00922FD8" w:rsidRDefault="00F6343B"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br/>
      </w:r>
      <w:bookmarkStart w:id="34" w:name="_Toc509406716"/>
      <w:r w:rsidRPr="00922FD8">
        <w:rPr>
          <w:rFonts w:asciiTheme="minorHAnsi" w:eastAsiaTheme="minorHAnsi" w:hAnsiTheme="minorHAnsi" w:cstheme="minorBidi"/>
          <w:color w:val="262626" w:themeColor="text1" w:themeTint="D9"/>
          <w:sz w:val="28"/>
          <w:szCs w:val="28"/>
          <w:lang w:val="en-GB" w:bidi="he-IL"/>
        </w:rPr>
        <w:t>We must establish a l</w:t>
      </w:r>
      <w:r w:rsidR="00D00860" w:rsidRPr="00922FD8">
        <w:rPr>
          <w:rFonts w:asciiTheme="minorHAnsi" w:eastAsiaTheme="minorHAnsi" w:hAnsiTheme="minorHAnsi" w:cstheme="minorBidi"/>
          <w:color w:val="262626" w:themeColor="text1" w:themeTint="D9"/>
          <w:sz w:val="28"/>
          <w:szCs w:val="28"/>
          <w:lang w:val="en-GB" w:bidi="he-IL"/>
        </w:rPr>
        <w:t>awful</w:t>
      </w:r>
      <w:r w:rsidRPr="00922FD8">
        <w:rPr>
          <w:rFonts w:asciiTheme="minorHAnsi" w:eastAsiaTheme="minorHAnsi" w:hAnsiTheme="minorHAnsi" w:cstheme="minorBidi"/>
          <w:color w:val="262626" w:themeColor="text1" w:themeTint="D9"/>
          <w:sz w:val="28"/>
          <w:szCs w:val="28"/>
          <w:lang w:val="en-GB" w:bidi="he-IL"/>
        </w:rPr>
        <w:t xml:space="preserve"> basis for processing data. Ensure that any data you are responsible for managing has a written lawful basis approved by the DPO. It is your responsibility to check the lawful basis for any data you are working with and ensure all of your actions comply the lawful basis.</w:t>
      </w:r>
      <w:r w:rsidR="006419C5" w:rsidRPr="00922FD8">
        <w:rPr>
          <w:rFonts w:asciiTheme="minorHAnsi" w:eastAsiaTheme="minorHAnsi" w:hAnsiTheme="minorHAnsi" w:cstheme="minorBidi"/>
          <w:color w:val="262626" w:themeColor="text1" w:themeTint="D9"/>
          <w:sz w:val="28"/>
          <w:szCs w:val="28"/>
          <w:lang w:val="en-GB" w:bidi="he-IL"/>
        </w:rPr>
        <w:t xml:space="preserve"> At least one of the following </w:t>
      </w:r>
      <w:r w:rsidR="000F6ADE" w:rsidRPr="00922FD8">
        <w:rPr>
          <w:rFonts w:asciiTheme="minorHAnsi" w:eastAsiaTheme="minorHAnsi" w:hAnsiTheme="minorHAnsi" w:cstheme="minorBidi"/>
          <w:color w:val="262626" w:themeColor="text1" w:themeTint="D9"/>
          <w:sz w:val="28"/>
          <w:szCs w:val="28"/>
          <w:lang w:val="en-GB" w:bidi="he-IL"/>
        </w:rPr>
        <w:t>conditions</w:t>
      </w:r>
      <w:r w:rsidR="006419C5" w:rsidRPr="00922FD8">
        <w:rPr>
          <w:rFonts w:asciiTheme="minorHAnsi" w:eastAsiaTheme="minorHAnsi" w:hAnsiTheme="minorHAnsi" w:cstheme="minorBidi"/>
          <w:color w:val="262626" w:themeColor="text1" w:themeTint="D9"/>
          <w:sz w:val="28"/>
          <w:szCs w:val="28"/>
          <w:lang w:val="en-GB" w:bidi="he-IL"/>
        </w:rPr>
        <w:t xml:space="preserve"> must apply whenever we process personal data:</w:t>
      </w:r>
      <w:bookmarkEnd w:id="34"/>
    </w:p>
    <w:p w:rsidR="006419C5" w:rsidRPr="00922FD8" w:rsidRDefault="006419C5"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6419C5" w:rsidRPr="00922FD8" w:rsidRDefault="006419C5" w:rsidP="00922FD8">
      <w:pPr>
        <w:pStyle w:val="Level1Number"/>
        <w:numPr>
          <w:ilvl w:val="0"/>
          <w:numId w:val="12"/>
        </w:numPr>
        <w:spacing w:before="0" w:after="0"/>
        <w:ind w:left="1276" w:right="543"/>
        <w:jc w:val="both"/>
        <w:rPr>
          <w:rFonts w:asciiTheme="minorHAnsi" w:eastAsiaTheme="minorHAnsi" w:hAnsiTheme="minorHAnsi" w:cstheme="minorBidi"/>
          <w:b/>
          <w:bCs/>
          <w:color w:val="262626" w:themeColor="text1" w:themeTint="D9"/>
          <w:sz w:val="28"/>
          <w:szCs w:val="28"/>
          <w:lang w:val="en-GB" w:bidi="he-IL"/>
        </w:rPr>
      </w:pPr>
      <w:bookmarkStart w:id="35" w:name="_Toc509406717"/>
      <w:r w:rsidRPr="00922FD8">
        <w:rPr>
          <w:rFonts w:asciiTheme="minorHAnsi" w:eastAsiaTheme="minorHAnsi" w:hAnsiTheme="minorHAnsi" w:cstheme="minorBidi"/>
          <w:b/>
          <w:bCs/>
          <w:color w:val="262626" w:themeColor="text1" w:themeTint="D9"/>
          <w:sz w:val="28"/>
          <w:szCs w:val="28"/>
          <w:lang w:val="en-GB" w:bidi="he-IL"/>
        </w:rPr>
        <w:t>Consent</w:t>
      </w:r>
      <w:bookmarkEnd w:id="35"/>
    </w:p>
    <w:p w:rsidR="006419C5" w:rsidRPr="00922FD8" w:rsidRDefault="006419C5" w:rsidP="00922FD8">
      <w:pPr>
        <w:pStyle w:val="Level1Number"/>
        <w:numPr>
          <w:ilvl w:val="0"/>
          <w:numId w:val="0"/>
        </w:numPr>
        <w:spacing w:before="0" w:after="0"/>
        <w:ind w:left="1276" w:right="543"/>
        <w:jc w:val="both"/>
        <w:rPr>
          <w:rFonts w:asciiTheme="minorHAnsi" w:eastAsiaTheme="minorHAnsi" w:hAnsiTheme="minorHAnsi" w:cstheme="minorBidi"/>
          <w:b/>
          <w:bCs/>
          <w:color w:val="262626" w:themeColor="text1" w:themeTint="D9"/>
          <w:sz w:val="28"/>
          <w:szCs w:val="28"/>
          <w:lang w:val="en-GB" w:bidi="he-IL"/>
        </w:rPr>
      </w:pPr>
    </w:p>
    <w:p w:rsidR="006419C5" w:rsidRPr="00922FD8" w:rsidRDefault="006419C5"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bookmarkStart w:id="36" w:name="_Toc509406718"/>
      <w:r w:rsidRPr="00922FD8">
        <w:rPr>
          <w:rFonts w:asciiTheme="minorHAnsi" w:eastAsiaTheme="minorHAnsi" w:hAnsiTheme="minorHAnsi" w:cstheme="minorBidi"/>
          <w:color w:val="262626" w:themeColor="text1" w:themeTint="D9"/>
          <w:sz w:val="28"/>
          <w:szCs w:val="28"/>
          <w:lang w:val="en-GB" w:bidi="he-IL"/>
        </w:rPr>
        <w:t>We hold recent, clear, explicit, and defined consent for the individual’s data to be processed for a specific purpose.</w:t>
      </w:r>
      <w:bookmarkEnd w:id="36"/>
    </w:p>
    <w:p w:rsidR="006419C5" w:rsidRDefault="006419C5"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p>
    <w:p w:rsidR="009740D7" w:rsidRPr="00922FD8" w:rsidRDefault="009740D7"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p>
    <w:p w:rsidR="006419C5" w:rsidRPr="00922FD8" w:rsidRDefault="006419C5" w:rsidP="00922FD8">
      <w:pPr>
        <w:pStyle w:val="Level1Number"/>
        <w:numPr>
          <w:ilvl w:val="0"/>
          <w:numId w:val="12"/>
        </w:numPr>
        <w:spacing w:before="0" w:after="0"/>
        <w:ind w:left="1276" w:right="543"/>
        <w:jc w:val="both"/>
        <w:rPr>
          <w:rFonts w:asciiTheme="minorHAnsi" w:eastAsiaTheme="minorHAnsi" w:hAnsiTheme="minorHAnsi" w:cstheme="minorBidi"/>
          <w:b/>
          <w:bCs/>
          <w:color w:val="262626" w:themeColor="text1" w:themeTint="D9"/>
          <w:sz w:val="28"/>
          <w:szCs w:val="28"/>
          <w:lang w:val="en-GB" w:bidi="he-IL"/>
        </w:rPr>
      </w:pPr>
      <w:bookmarkStart w:id="37" w:name="_Toc509406719"/>
      <w:r w:rsidRPr="00922FD8">
        <w:rPr>
          <w:rFonts w:asciiTheme="minorHAnsi" w:eastAsiaTheme="minorHAnsi" w:hAnsiTheme="minorHAnsi" w:cstheme="minorBidi"/>
          <w:b/>
          <w:bCs/>
          <w:color w:val="262626" w:themeColor="text1" w:themeTint="D9"/>
          <w:sz w:val="28"/>
          <w:szCs w:val="28"/>
          <w:lang w:val="en-GB" w:bidi="he-IL"/>
        </w:rPr>
        <w:t>Contract</w:t>
      </w:r>
      <w:bookmarkEnd w:id="37"/>
    </w:p>
    <w:p w:rsidR="006419C5" w:rsidRPr="00922FD8" w:rsidRDefault="006419C5" w:rsidP="00922FD8">
      <w:pPr>
        <w:pStyle w:val="Level1Number"/>
        <w:numPr>
          <w:ilvl w:val="0"/>
          <w:numId w:val="0"/>
        </w:numPr>
        <w:spacing w:before="0" w:after="0"/>
        <w:ind w:left="1276" w:right="543" w:hanging="720"/>
        <w:jc w:val="both"/>
        <w:rPr>
          <w:rFonts w:asciiTheme="minorHAnsi" w:eastAsiaTheme="minorHAnsi" w:hAnsiTheme="minorHAnsi" w:cstheme="minorBidi"/>
          <w:b/>
          <w:bCs/>
          <w:color w:val="262626" w:themeColor="text1" w:themeTint="D9"/>
          <w:sz w:val="28"/>
          <w:szCs w:val="28"/>
          <w:lang w:val="en-GB" w:bidi="he-IL"/>
        </w:rPr>
      </w:pPr>
    </w:p>
    <w:p w:rsidR="006419C5" w:rsidRPr="00922FD8" w:rsidRDefault="006419C5"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bookmarkStart w:id="38" w:name="_Toc509406720"/>
      <w:r w:rsidRPr="00922FD8">
        <w:rPr>
          <w:rFonts w:asciiTheme="minorHAnsi" w:eastAsiaTheme="minorHAnsi" w:hAnsiTheme="minorHAnsi" w:cstheme="minorBidi"/>
          <w:color w:val="262626" w:themeColor="text1" w:themeTint="D9"/>
          <w:sz w:val="28"/>
          <w:szCs w:val="28"/>
          <w:lang w:val="en-GB" w:bidi="he-IL"/>
        </w:rPr>
        <w:t>The processing is necessary to fulfil or prepare a contract for the individual.</w:t>
      </w:r>
      <w:bookmarkEnd w:id="38"/>
    </w:p>
    <w:p w:rsidR="006419C5" w:rsidRPr="00922FD8" w:rsidRDefault="006419C5" w:rsidP="00922FD8">
      <w:pPr>
        <w:pStyle w:val="Level1Number"/>
        <w:numPr>
          <w:ilvl w:val="0"/>
          <w:numId w:val="0"/>
        </w:numPr>
        <w:spacing w:before="0" w:after="0"/>
        <w:ind w:left="1276" w:right="543" w:hanging="720"/>
        <w:jc w:val="both"/>
        <w:rPr>
          <w:rFonts w:asciiTheme="minorHAnsi" w:eastAsiaTheme="minorHAnsi" w:hAnsiTheme="minorHAnsi" w:cstheme="minorBidi"/>
          <w:color w:val="262626" w:themeColor="text1" w:themeTint="D9"/>
          <w:sz w:val="28"/>
          <w:szCs w:val="28"/>
          <w:lang w:val="en-GB" w:bidi="he-IL"/>
        </w:rPr>
      </w:pPr>
    </w:p>
    <w:p w:rsidR="006419C5" w:rsidRPr="00922FD8" w:rsidRDefault="006419C5" w:rsidP="00922FD8">
      <w:pPr>
        <w:pStyle w:val="Level1Number"/>
        <w:numPr>
          <w:ilvl w:val="0"/>
          <w:numId w:val="12"/>
        </w:numPr>
        <w:spacing w:before="0" w:after="0"/>
        <w:ind w:left="1276" w:right="543"/>
        <w:jc w:val="both"/>
        <w:rPr>
          <w:rFonts w:asciiTheme="minorHAnsi" w:eastAsiaTheme="minorHAnsi" w:hAnsiTheme="minorHAnsi" w:cstheme="minorBidi"/>
          <w:b/>
          <w:bCs/>
          <w:color w:val="262626" w:themeColor="text1" w:themeTint="D9"/>
          <w:sz w:val="28"/>
          <w:szCs w:val="28"/>
          <w:lang w:val="en-GB" w:bidi="he-IL"/>
        </w:rPr>
      </w:pPr>
      <w:bookmarkStart w:id="39" w:name="_Toc509406721"/>
      <w:r w:rsidRPr="00922FD8">
        <w:rPr>
          <w:rFonts w:asciiTheme="minorHAnsi" w:eastAsiaTheme="minorHAnsi" w:hAnsiTheme="minorHAnsi" w:cstheme="minorBidi"/>
          <w:b/>
          <w:bCs/>
          <w:color w:val="262626" w:themeColor="text1" w:themeTint="D9"/>
          <w:sz w:val="28"/>
          <w:szCs w:val="28"/>
          <w:lang w:val="en-GB" w:bidi="he-IL"/>
        </w:rPr>
        <w:t>Legal obligation</w:t>
      </w:r>
      <w:bookmarkEnd w:id="39"/>
    </w:p>
    <w:p w:rsidR="006419C5" w:rsidRPr="00922FD8" w:rsidRDefault="006419C5" w:rsidP="00922FD8">
      <w:pPr>
        <w:pStyle w:val="Level1Number"/>
        <w:numPr>
          <w:ilvl w:val="0"/>
          <w:numId w:val="0"/>
        </w:numPr>
        <w:spacing w:before="0" w:after="0"/>
        <w:ind w:left="1276" w:right="543"/>
        <w:jc w:val="both"/>
        <w:rPr>
          <w:rFonts w:asciiTheme="minorHAnsi" w:eastAsiaTheme="minorHAnsi" w:hAnsiTheme="minorHAnsi" w:cstheme="minorBidi"/>
          <w:b/>
          <w:bCs/>
          <w:color w:val="262626" w:themeColor="text1" w:themeTint="D9"/>
          <w:sz w:val="28"/>
          <w:szCs w:val="28"/>
          <w:lang w:val="en-GB" w:bidi="he-IL"/>
        </w:rPr>
      </w:pPr>
    </w:p>
    <w:p w:rsidR="006419C5" w:rsidRPr="00922FD8" w:rsidRDefault="006419C5"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bookmarkStart w:id="40" w:name="_Toc509406722"/>
      <w:r w:rsidRPr="00922FD8">
        <w:rPr>
          <w:rFonts w:asciiTheme="minorHAnsi" w:eastAsiaTheme="minorHAnsi" w:hAnsiTheme="minorHAnsi" w:cstheme="minorBidi"/>
          <w:color w:val="262626" w:themeColor="text1" w:themeTint="D9"/>
          <w:sz w:val="28"/>
          <w:szCs w:val="28"/>
          <w:lang w:val="en-GB" w:bidi="he-IL"/>
        </w:rPr>
        <w:t>We have a legal obligation to process the data</w:t>
      </w:r>
      <w:r w:rsidR="000F6ADE" w:rsidRPr="00922FD8">
        <w:rPr>
          <w:rFonts w:asciiTheme="minorHAnsi" w:eastAsiaTheme="minorHAnsi" w:hAnsiTheme="minorHAnsi" w:cstheme="minorBidi"/>
          <w:color w:val="262626" w:themeColor="text1" w:themeTint="D9"/>
          <w:sz w:val="28"/>
          <w:szCs w:val="28"/>
          <w:lang w:val="en-GB" w:bidi="he-IL"/>
        </w:rPr>
        <w:t xml:space="preserve"> (excluding a contract)</w:t>
      </w:r>
      <w:r w:rsidRPr="00922FD8">
        <w:rPr>
          <w:rFonts w:asciiTheme="minorHAnsi" w:eastAsiaTheme="minorHAnsi" w:hAnsiTheme="minorHAnsi" w:cstheme="minorBidi"/>
          <w:color w:val="262626" w:themeColor="text1" w:themeTint="D9"/>
          <w:sz w:val="28"/>
          <w:szCs w:val="28"/>
          <w:lang w:val="en-GB" w:bidi="he-IL"/>
        </w:rPr>
        <w:t>.</w:t>
      </w:r>
      <w:bookmarkEnd w:id="40"/>
    </w:p>
    <w:p w:rsidR="006419C5" w:rsidRPr="00922FD8" w:rsidRDefault="006419C5"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p>
    <w:p w:rsidR="006419C5" w:rsidRPr="00922FD8" w:rsidRDefault="006419C5" w:rsidP="00922FD8">
      <w:pPr>
        <w:pStyle w:val="Level1Number"/>
        <w:numPr>
          <w:ilvl w:val="0"/>
          <w:numId w:val="12"/>
        </w:numPr>
        <w:spacing w:before="0" w:after="0"/>
        <w:ind w:left="1276" w:right="543"/>
        <w:jc w:val="both"/>
        <w:rPr>
          <w:rFonts w:asciiTheme="minorHAnsi" w:eastAsiaTheme="minorHAnsi" w:hAnsiTheme="minorHAnsi" w:cstheme="minorBidi"/>
          <w:b/>
          <w:bCs/>
          <w:color w:val="262626" w:themeColor="text1" w:themeTint="D9"/>
          <w:sz w:val="28"/>
          <w:szCs w:val="28"/>
          <w:lang w:val="en-GB" w:bidi="he-IL"/>
        </w:rPr>
      </w:pPr>
      <w:bookmarkStart w:id="41" w:name="_Toc509406723"/>
      <w:r w:rsidRPr="00922FD8">
        <w:rPr>
          <w:rFonts w:asciiTheme="minorHAnsi" w:eastAsiaTheme="minorHAnsi" w:hAnsiTheme="minorHAnsi" w:cstheme="minorBidi"/>
          <w:b/>
          <w:bCs/>
          <w:color w:val="262626" w:themeColor="text1" w:themeTint="D9"/>
          <w:sz w:val="28"/>
          <w:szCs w:val="28"/>
          <w:lang w:val="en-GB" w:bidi="he-IL"/>
        </w:rPr>
        <w:t>Vital interests</w:t>
      </w:r>
      <w:bookmarkEnd w:id="41"/>
    </w:p>
    <w:p w:rsidR="006419C5" w:rsidRPr="00922FD8" w:rsidRDefault="006419C5" w:rsidP="00922FD8">
      <w:pPr>
        <w:pStyle w:val="Level1Number"/>
        <w:numPr>
          <w:ilvl w:val="0"/>
          <w:numId w:val="0"/>
        </w:numPr>
        <w:spacing w:before="0" w:after="0"/>
        <w:ind w:left="1276" w:right="543" w:hanging="720"/>
        <w:jc w:val="both"/>
        <w:rPr>
          <w:rFonts w:asciiTheme="minorHAnsi" w:eastAsiaTheme="minorHAnsi" w:hAnsiTheme="minorHAnsi" w:cstheme="minorBidi"/>
          <w:b/>
          <w:bCs/>
          <w:color w:val="262626" w:themeColor="text1" w:themeTint="D9"/>
          <w:sz w:val="28"/>
          <w:szCs w:val="28"/>
          <w:lang w:val="en-GB" w:bidi="he-IL"/>
        </w:rPr>
      </w:pPr>
    </w:p>
    <w:p w:rsidR="006419C5" w:rsidRPr="00922FD8" w:rsidRDefault="006419C5"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bookmarkStart w:id="42" w:name="_Toc509406724"/>
      <w:r w:rsidRPr="00922FD8">
        <w:rPr>
          <w:rFonts w:asciiTheme="minorHAnsi" w:eastAsiaTheme="minorHAnsi" w:hAnsiTheme="minorHAnsi" w:cstheme="minorBidi"/>
          <w:color w:val="262626" w:themeColor="text1" w:themeTint="D9"/>
          <w:sz w:val="28"/>
          <w:szCs w:val="28"/>
          <w:lang w:val="en-GB" w:bidi="he-IL"/>
        </w:rPr>
        <w:t xml:space="preserve">Processing the data is necessary to protect a </w:t>
      </w:r>
      <w:r w:rsidR="00285F2C" w:rsidRPr="00922FD8">
        <w:rPr>
          <w:rFonts w:asciiTheme="minorHAnsi" w:eastAsiaTheme="minorHAnsi" w:hAnsiTheme="minorHAnsi" w:cstheme="minorBidi"/>
          <w:color w:val="262626" w:themeColor="text1" w:themeTint="D9"/>
          <w:sz w:val="28"/>
          <w:szCs w:val="28"/>
          <w:lang w:val="en-GB" w:bidi="he-IL"/>
        </w:rPr>
        <w:t>person’s</w:t>
      </w:r>
      <w:r w:rsidRPr="00922FD8">
        <w:rPr>
          <w:rFonts w:asciiTheme="minorHAnsi" w:eastAsiaTheme="minorHAnsi" w:hAnsiTheme="minorHAnsi" w:cstheme="minorBidi"/>
          <w:color w:val="262626" w:themeColor="text1" w:themeTint="D9"/>
          <w:sz w:val="28"/>
          <w:szCs w:val="28"/>
          <w:lang w:val="en-GB" w:bidi="he-IL"/>
        </w:rPr>
        <w:t xml:space="preserve"> life or in a medical situation.</w:t>
      </w:r>
      <w:bookmarkEnd w:id="42"/>
    </w:p>
    <w:p w:rsidR="000F6ADE" w:rsidRPr="00922FD8" w:rsidRDefault="000F6ADE" w:rsidP="00922FD8">
      <w:pPr>
        <w:pStyle w:val="Level1Number"/>
        <w:numPr>
          <w:ilvl w:val="0"/>
          <w:numId w:val="0"/>
        </w:numPr>
        <w:spacing w:before="0" w:after="0"/>
        <w:ind w:left="1276" w:right="543" w:hanging="720"/>
        <w:jc w:val="both"/>
        <w:rPr>
          <w:rFonts w:asciiTheme="minorHAnsi" w:eastAsiaTheme="minorHAnsi" w:hAnsiTheme="minorHAnsi" w:cstheme="minorBidi"/>
          <w:color w:val="262626" w:themeColor="text1" w:themeTint="D9"/>
          <w:sz w:val="28"/>
          <w:szCs w:val="28"/>
          <w:lang w:val="en-GB" w:bidi="he-IL"/>
        </w:rPr>
      </w:pPr>
    </w:p>
    <w:p w:rsidR="000F6ADE" w:rsidRPr="00922FD8" w:rsidRDefault="000F6ADE" w:rsidP="00922FD8">
      <w:pPr>
        <w:pStyle w:val="Level1Number"/>
        <w:numPr>
          <w:ilvl w:val="0"/>
          <w:numId w:val="12"/>
        </w:numPr>
        <w:spacing w:before="0" w:after="0"/>
        <w:ind w:left="1276" w:right="543"/>
        <w:jc w:val="both"/>
        <w:rPr>
          <w:rFonts w:asciiTheme="minorHAnsi" w:eastAsiaTheme="minorHAnsi" w:hAnsiTheme="minorHAnsi" w:cstheme="minorBidi"/>
          <w:b/>
          <w:bCs/>
          <w:color w:val="262626" w:themeColor="text1" w:themeTint="D9"/>
          <w:sz w:val="28"/>
          <w:szCs w:val="28"/>
          <w:lang w:val="en-GB" w:bidi="he-IL"/>
        </w:rPr>
      </w:pPr>
      <w:bookmarkStart w:id="43" w:name="_Toc509406725"/>
      <w:r w:rsidRPr="00922FD8">
        <w:rPr>
          <w:rFonts w:asciiTheme="minorHAnsi" w:eastAsiaTheme="minorHAnsi" w:hAnsiTheme="minorHAnsi" w:cstheme="minorBidi"/>
          <w:b/>
          <w:bCs/>
          <w:color w:val="262626" w:themeColor="text1" w:themeTint="D9"/>
          <w:sz w:val="28"/>
          <w:szCs w:val="28"/>
          <w:lang w:val="en-GB" w:bidi="he-IL"/>
        </w:rPr>
        <w:t>Public function</w:t>
      </w:r>
      <w:bookmarkEnd w:id="43"/>
    </w:p>
    <w:p w:rsidR="000F6ADE" w:rsidRPr="00922FD8" w:rsidRDefault="000F6ADE" w:rsidP="00922FD8">
      <w:pPr>
        <w:pStyle w:val="Level1Number"/>
        <w:numPr>
          <w:ilvl w:val="0"/>
          <w:numId w:val="0"/>
        </w:numPr>
        <w:spacing w:before="0" w:after="0"/>
        <w:ind w:left="1276" w:right="543" w:hanging="720"/>
        <w:jc w:val="both"/>
        <w:rPr>
          <w:rFonts w:asciiTheme="minorHAnsi" w:eastAsiaTheme="minorHAnsi" w:hAnsiTheme="minorHAnsi" w:cstheme="minorBidi"/>
          <w:b/>
          <w:bCs/>
          <w:color w:val="262626" w:themeColor="text1" w:themeTint="D9"/>
          <w:sz w:val="28"/>
          <w:szCs w:val="28"/>
          <w:lang w:val="en-GB" w:bidi="he-IL"/>
        </w:rPr>
      </w:pPr>
    </w:p>
    <w:p w:rsidR="000F6ADE" w:rsidRPr="00922FD8" w:rsidRDefault="000F6ADE"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bookmarkStart w:id="44" w:name="_Toc509406726"/>
      <w:r w:rsidRPr="00922FD8">
        <w:rPr>
          <w:rFonts w:asciiTheme="minorHAnsi" w:eastAsiaTheme="minorHAnsi" w:hAnsiTheme="minorHAnsi" w:cstheme="minorBidi"/>
          <w:color w:val="262626" w:themeColor="text1" w:themeTint="D9"/>
          <w:sz w:val="28"/>
          <w:szCs w:val="28"/>
          <w:lang w:val="en-GB" w:bidi="he-IL"/>
        </w:rPr>
        <w:t>Processing necessary to carry out a public function, a task of public interest or the function has a clear basis in law.</w:t>
      </w:r>
      <w:bookmarkEnd w:id="44"/>
    </w:p>
    <w:p w:rsidR="000F6ADE" w:rsidRPr="00922FD8" w:rsidRDefault="000F6ADE"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p>
    <w:p w:rsidR="00A9091C" w:rsidRDefault="00A9091C">
      <w:pPr>
        <w:spacing w:after="160"/>
        <w:rPr>
          <w:rFonts w:asciiTheme="minorHAnsi" w:hAnsiTheme="minorHAnsi"/>
          <w:b/>
          <w:bCs/>
        </w:rPr>
      </w:pPr>
      <w:bookmarkStart w:id="45" w:name="_Toc509406727"/>
      <w:r>
        <w:rPr>
          <w:rFonts w:asciiTheme="minorHAnsi" w:hAnsiTheme="minorHAnsi"/>
          <w:b/>
          <w:bCs/>
        </w:rPr>
        <w:br w:type="page"/>
      </w:r>
    </w:p>
    <w:p w:rsidR="000F6ADE" w:rsidRPr="00922FD8" w:rsidRDefault="000F6ADE" w:rsidP="00922FD8">
      <w:pPr>
        <w:pStyle w:val="Level1Number"/>
        <w:numPr>
          <w:ilvl w:val="0"/>
          <w:numId w:val="12"/>
        </w:numPr>
        <w:spacing w:before="0" w:after="0"/>
        <w:ind w:left="1276" w:right="543"/>
        <w:jc w:val="both"/>
        <w:rPr>
          <w:rFonts w:asciiTheme="minorHAnsi" w:eastAsiaTheme="minorHAnsi" w:hAnsiTheme="minorHAnsi" w:cstheme="minorBidi"/>
          <w:b/>
          <w:bCs/>
          <w:color w:val="262626" w:themeColor="text1" w:themeTint="D9"/>
          <w:sz w:val="28"/>
          <w:szCs w:val="28"/>
          <w:lang w:val="en-GB" w:bidi="he-IL"/>
        </w:rPr>
      </w:pPr>
      <w:r w:rsidRPr="00922FD8">
        <w:rPr>
          <w:rFonts w:asciiTheme="minorHAnsi" w:eastAsiaTheme="minorHAnsi" w:hAnsiTheme="minorHAnsi" w:cstheme="minorBidi"/>
          <w:b/>
          <w:bCs/>
          <w:color w:val="262626" w:themeColor="text1" w:themeTint="D9"/>
          <w:sz w:val="28"/>
          <w:szCs w:val="28"/>
          <w:lang w:val="en-GB" w:bidi="he-IL"/>
        </w:rPr>
        <w:t>Legitimate interest</w:t>
      </w:r>
      <w:bookmarkEnd w:id="45"/>
    </w:p>
    <w:p w:rsidR="000F6ADE" w:rsidRPr="00922FD8" w:rsidRDefault="000F6ADE" w:rsidP="00922FD8">
      <w:pPr>
        <w:pStyle w:val="Level1Number"/>
        <w:numPr>
          <w:ilvl w:val="0"/>
          <w:numId w:val="0"/>
        </w:numPr>
        <w:spacing w:before="0" w:after="0"/>
        <w:ind w:left="1276" w:right="543" w:hanging="720"/>
        <w:jc w:val="both"/>
        <w:rPr>
          <w:rFonts w:asciiTheme="minorHAnsi" w:eastAsiaTheme="minorHAnsi" w:hAnsiTheme="minorHAnsi" w:cstheme="minorBidi"/>
          <w:b/>
          <w:bCs/>
          <w:color w:val="262626" w:themeColor="text1" w:themeTint="D9"/>
          <w:sz w:val="28"/>
          <w:szCs w:val="28"/>
          <w:lang w:val="en-GB" w:bidi="he-IL"/>
        </w:rPr>
      </w:pPr>
    </w:p>
    <w:p w:rsidR="000F6ADE" w:rsidRPr="00922FD8" w:rsidRDefault="000F6ADE" w:rsidP="00922FD8">
      <w:pPr>
        <w:pStyle w:val="Level1Number"/>
        <w:numPr>
          <w:ilvl w:val="0"/>
          <w:numId w:val="0"/>
        </w:numPr>
        <w:spacing w:before="0" w:after="0"/>
        <w:ind w:left="1276" w:right="543"/>
        <w:jc w:val="both"/>
        <w:rPr>
          <w:rFonts w:asciiTheme="minorHAnsi" w:eastAsiaTheme="minorHAnsi" w:hAnsiTheme="minorHAnsi" w:cstheme="minorBidi"/>
          <w:color w:val="262626" w:themeColor="text1" w:themeTint="D9"/>
          <w:sz w:val="28"/>
          <w:szCs w:val="28"/>
          <w:lang w:val="en-GB" w:bidi="he-IL"/>
        </w:rPr>
      </w:pPr>
      <w:bookmarkStart w:id="46" w:name="_Toc509406728"/>
      <w:r w:rsidRPr="00922FD8">
        <w:rPr>
          <w:rFonts w:asciiTheme="minorHAnsi" w:eastAsiaTheme="minorHAnsi" w:hAnsiTheme="minorHAnsi" w:cstheme="minorBidi"/>
          <w:color w:val="262626" w:themeColor="text1" w:themeTint="D9"/>
          <w:sz w:val="28"/>
          <w:szCs w:val="28"/>
          <w:lang w:val="en-GB" w:bidi="he-IL"/>
        </w:rPr>
        <w:t>The processing is necessary for our legitimate interests. This condition does not apply if there is a good reason to protect the individual’s personal data which overrides the legitimate interest.</w:t>
      </w:r>
      <w:bookmarkEnd w:id="46"/>
    </w:p>
    <w:p w:rsidR="000F6ADE" w:rsidRPr="00922FD8" w:rsidRDefault="000F6ADE" w:rsidP="00922FD8">
      <w:pPr>
        <w:pStyle w:val="BodyText1"/>
        <w:spacing w:before="0" w:after="0"/>
        <w:ind w:left="567" w:right="543"/>
        <w:jc w:val="both"/>
        <w:rPr>
          <w:rFonts w:asciiTheme="minorHAnsi" w:eastAsiaTheme="majorEastAsia" w:hAnsiTheme="minorHAnsi" w:cstheme="majorBidi"/>
          <w:iCs/>
          <w:color w:val="2E74B5" w:themeColor="accent5" w:themeShade="BF"/>
          <w:sz w:val="40"/>
          <w:szCs w:val="40"/>
          <w:lang w:val="en-GB" w:bidi="he-IL"/>
        </w:rPr>
      </w:pPr>
    </w:p>
    <w:p w:rsidR="000F6ADE" w:rsidRPr="00922FD8" w:rsidRDefault="000F6ADE" w:rsidP="00922FD8">
      <w:pPr>
        <w:pStyle w:val="BodyText1"/>
        <w:spacing w:before="0" w:after="240"/>
        <w:ind w:left="567" w:right="543"/>
        <w:jc w:val="both"/>
        <w:rPr>
          <w:rFonts w:asciiTheme="minorHAnsi" w:eastAsiaTheme="majorEastAsia" w:hAnsiTheme="minorHAnsi" w:cstheme="majorBidi"/>
          <w:iCs/>
          <w:color w:val="2E74B5" w:themeColor="accent5" w:themeShade="BF"/>
          <w:sz w:val="40"/>
          <w:szCs w:val="40"/>
          <w:lang w:bidi="he-IL"/>
        </w:rPr>
      </w:pPr>
      <w:r w:rsidRPr="00922FD8">
        <w:rPr>
          <w:rFonts w:asciiTheme="minorHAnsi" w:eastAsiaTheme="majorEastAsia" w:hAnsiTheme="minorHAnsi" w:cstheme="majorBidi"/>
          <w:iCs/>
          <w:color w:val="2E74B5" w:themeColor="accent5" w:themeShade="BF"/>
          <w:sz w:val="40"/>
          <w:szCs w:val="40"/>
          <w:lang w:bidi="he-IL"/>
        </w:rPr>
        <w:t>Deciding which condition to rely on</w:t>
      </w:r>
    </w:p>
    <w:p w:rsidR="000F6ADE" w:rsidRPr="00922FD8" w:rsidRDefault="000F6ADE"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47" w:name="_Toc509406729"/>
      <w:r w:rsidRPr="00922FD8">
        <w:rPr>
          <w:rFonts w:asciiTheme="minorHAnsi" w:eastAsiaTheme="minorHAnsi" w:hAnsiTheme="minorHAnsi" w:cstheme="minorBidi"/>
          <w:color w:val="262626" w:themeColor="text1" w:themeTint="D9"/>
          <w:sz w:val="28"/>
          <w:szCs w:val="28"/>
          <w:lang w:val="en-GB" w:bidi="he-IL"/>
        </w:rPr>
        <w:t>If you are making an assessment of the lawful basis, you must first establish that the processing is necessary. This means the processing must be a targeted, appropriate way of achieving the stated purpose. You cannot rely on a lawful basis if you can reasonable achieve the same purpose by some other means.</w:t>
      </w:r>
      <w:bookmarkEnd w:id="47"/>
    </w:p>
    <w:p w:rsidR="000F6ADE" w:rsidRPr="00922FD8" w:rsidRDefault="000F6ADE"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0F6ADE" w:rsidRPr="00922FD8" w:rsidRDefault="000F6ADE"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48" w:name="_Toc509406730"/>
      <w:r w:rsidRPr="00922FD8">
        <w:rPr>
          <w:rFonts w:asciiTheme="minorHAnsi" w:eastAsiaTheme="minorHAnsi" w:hAnsiTheme="minorHAnsi" w:cstheme="minorBidi"/>
          <w:color w:val="262626" w:themeColor="text1" w:themeTint="D9"/>
          <w:sz w:val="28"/>
          <w:szCs w:val="28"/>
          <w:lang w:val="en-GB" w:bidi="he-IL"/>
        </w:rPr>
        <w:t>Remember that more than one basis may apply, and you should rely on what will best fit the purpose, not what is easiest.</w:t>
      </w:r>
      <w:bookmarkEnd w:id="48"/>
    </w:p>
    <w:p w:rsidR="000F6ADE" w:rsidRPr="00922FD8" w:rsidRDefault="000F6ADE"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0F6ADE" w:rsidRPr="00922FD8" w:rsidRDefault="000F6ADE"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49" w:name="_Toc509406731"/>
      <w:r w:rsidRPr="00922FD8">
        <w:rPr>
          <w:rFonts w:asciiTheme="minorHAnsi" w:eastAsiaTheme="minorHAnsi" w:hAnsiTheme="minorHAnsi" w:cstheme="minorBidi"/>
          <w:color w:val="262626" w:themeColor="text1" w:themeTint="D9"/>
          <w:sz w:val="28"/>
          <w:szCs w:val="28"/>
          <w:lang w:val="en-GB" w:bidi="he-IL"/>
        </w:rPr>
        <w:t>Consider the following factors and document your answers:</w:t>
      </w:r>
      <w:bookmarkEnd w:id="49"/>
    </w:p>
    <w:p w:rsidR="000F6ADE" w:rsidRPr="00922FD8" w:rsidRDefault="000F6ADE"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0" w:name="_Toc509406732"/>
      <w:r w:rsidRPr="00922FD8">
        <w:rPr>
          <w:rFonts w:asciiTheme="minorHAnsi" w:eastAsiaTheme="minorHAnsi" w:hAnsiTheme="minorHAnsi" w:cstheme="minorBidi"/>
          <w:color w:val="262626" w:themeColor="text1" w:themeTint="D9"/>
          <w:sz w:val="24"/>
          <w:szCs w:val="24"/>
          <w:lang w:val="en-GB" w:bidi="he-IL"/>
        </w:rPr>
        <w:t>What is the purpose for processing the data?</w:t>
      </w:r>
      <w:bookmarkEnd w:id="50"/>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1" w:name="_Toc509406733"/>
      <w:r w:rsidRPr="00922FD8">
        <w:rPr>
          <w:rFonts w:asciiTheme="minorHAnsi" w:eastAsiaTheme="minorHAnsi" w:hAnsiTheme="minorHAnsi" w:cstheme="minorBidi"/>
          <w:color w:val="262626" w:themeColor="text1" w:themeTint="D9"/>
          <w:sz w:val="24"/>
          <w:szCs w:val="24"/>
          <w:lang w:val="en-GB" w:bidi="he-IL"/>
        </w:rPr>
        <w:t>Can it reasonably be done in a different way?</w:t>
      </w:r>
      <w:bookmarkEnd w:id="51"/>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2" w:name="_Toc509406734"/>
      <w:r w:rsidRPr="00922FD8">
        <w:rPr>
          <w:rFonts w:asciiTheme="minorHAnsi" w:eastAsiaTheme="minorHAnsi" w:hAnsiTheme="minorHAnsi" w:cstheme="minorBidi"/>
          <w:color w:val="262626" w:themeColor="text1" w:themeTint="D9"/>
          <w:sz w:val="24"/>
          <w:szCs w:val="24"/>
          <w:lang w:val="en-GB" w:bidi="he-IL"/>
        </w:rPr>
        <w:t>Is there a choice as to whether or not to process the data?</w:t>
      </w:r>
      <w:bookmarkEnd w:id="52"/>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3" w:name="_Toc509406735"/>
      <w:r w:rsidRPr="00922FD8">
        <w:rPr>
          <w:rFonts w:asciiTheme="minorHAnsi" w:eastAsiaTheme="minorHAnsi" w:hAnsiTheme="minorHAnsi" w:cstheme="minorBidi"/>
          <w:color w:val="262626" w:themeColor="text1" w:themeTint="D9"/>
          <w:sz w:val="24"/>
          <w:szCs w:val="24"/>
          <w:lang w:val="en-GB" w:bidi="he-IL"/>
        </w:rPr>
        <w:t>Who does the processing benefit?</w:t>
      </w:r>
      <w:bookmarkEnd w:id="53"/>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4" w:name="_Toc509406736"/>
      <w:r w:rsidRPr="00922FD8">
        <w:rPr>
          <w:rFonts w:asciiTheme="minorHAnsi" w:eastAsiaTheme="minorHAnsi" w:hAnsiTheme="minorHAnsi" w:cstheme="minorBidi"/>
          <w:color w:val="262626" w:themeColor="text1" w:themeTint="D9"/>
          <w:sz w:val="24"/>
          <w:szCs w:val="24"/>
          <w:lang w:val="en-GB" w:bidi="he-IL"/>
        </w:rPr>
        <w:t>After selecting the lawful basis, is this the same as the lawful basis the data subject would expect?</w:t>
      </w:r>
      <w:bookmarkEnd w:id="54"/>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5" w:name="_Toc509406737"/>
      <w:r w:rsidRPr="00922FD8">
        <w:rPr>
          <w:rFonts w:asciiTheme="minorHAnsi" w:eastAsiaTheme="minorHAnsi" w:hAnsiTheme="minorHAnsi" w:cstheme="minorBidi"/>
          <w:color w:val="262626" w:themeColor="text1" w:themeTint="D9"/>
          <w:sz w:val="24"/>
          <w:szCs w:val="24"/>
          <w:lang w:val="en-GB" w:bidi="he-IL"/>
        </w:rPr>
        <w:t>What is the impact of the processing on the individual?</w:t>
      </w:r>
      <w:bookmarkEnd w:id="55"/>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6" w:name="_Toc509406738"/>
      <w:r w:rsidRPr="00922FD8">
        <w:rPr>
          <w:rFonts w:asciiTheme="minorHAnsi" w:eastAsiaTheme="minorHAnsi" w:hAnsiTheme="minorHAnsi" w:cstheme="minorBidi"/>
          <w:color w:val="262626" w:themeColor="text1" w:themeTint="D9"/>
          <w:sz w:val="24"/>
          <w:szCs w:val="24"/>
          <w:lang w:val="en-GB" w:bidi="he-IL"/>
        </w:rPr>
        <w:t>Are you in a position of power over them?</w:t>
      </w:r>
      <w:bookmarkEnd w:id="56"/>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7" w:name="_Toc509406739"/>
      <w:r w:rsidRPr="00922FD8">
        <w:rPr>
          <w:rFonts w:asciiTheme="minorHAnsi" w:eastAsiaTheme="minorHAnsi" w:hAnsiTheme="minorHAnsi" w:cstheme="minorBidi"/>
          <w:color w:val="262626" w:themeColor="text1" w:themeTint="D9"/>
          <w:sz w:val="24"/>
          <w:szCs w:val="24"/>
          <w:lang w:val="en-GB" w:bidi="he-IL"/>
        </w:rPr>
        <w:t>Are they a vulnerable person?</w:t>
      </w:r>
      <w:bookmarkEnd w:id="57"/>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8" w:name="_Toc509406740"/>
      <w:r w:rsidRPr="00922FD8">
        <w:rPr>
          <w:rFonts w:asciiTheme="minorHAnsi" w:eastAsiaTheme="minorHAnsi" w:hAnsiTheme="minorHAnsi" w:cstheme="minorBidi"/>
          <w:color w:val="262626" w:themeColor="text1" w:themeTint="D9"/>
          <w:sz w:val="24"/>
          <w:szCs w:val="24"/>
          <w:lang w:val="en-GB" w:bidi="he-IL"/>
        </w:rPr>
        <w:t>Would they be likely to object to the processing?</w:t>
      </w:r>
      <w:bookmarkEnd w:id="58"/>
    </w:p>
    <w:p w:rsidR="000F6ADE" w:rsidRPr="00922FD8" w:rsidRDefault="000F6ADE" w:rsidP="00922FD8">
      <w:pPr>
        <w:pStyle w:val="Level1Number"/>
        <w:numPr>
          <w:ilvl w:val="0"/>
          <w:numId w:val="13"/>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59" w:name="_Toc509406741"/>
      <w:r w:rsidRPr="00922FD8">
        <w:rPr>
          <w:rFonts w:asciiTheme="minorHAnsi" w:eastAsiaTheme="minorHAnsi" w:hAnsiTheme="minorHAnsi" w:cstheme="minorBidi"/>
          <w:color w:val="262626" w:themeColor="text1" w:themeTint="D9"/>
          <w:sz w:val="24"/>
          <w:szCs w:val="24"/>
          <w:lang w:val="en-GB" w:bidi="he-IL"/>
        </w:rPr>
        <w:t>Are you able to stop the processing at any time on request, and have you factored in</w:t>
      </w:r>
      <w:r w:rsidR="00D93228" w:rsidRPr="00922FD8">
        <w:rPr>
          <w:rFonts w:asciiTheme="minorHAnsi" w:eastAsiaTheme="minorHAnsi" w:hAnsiTheme="minorHAnsi" w:cstheme="minorBidi"/>
          <w:color w:val="262626" w:themeColor="text1" w:themeTint="D9"/>
          <w:sz w:val="24"/>
          <w:szCs w:val="24"/>
          <w:lang w:val="en-GB" w:bidi="he-IL"/>
        </w:rPr>
        <w:t xml:space="preserve"> how to do this?</w:t>
      </w:r>
      <w:bookmarkEnd w:id="59"/>
    </w:p>
    <w:p w:rsidR="00D93228" w:rsidRPr="00922FD8" w:rsidRDefault="00D93228" w:rsidP="00922FD8">
      <w:pPr>
        <w:pStyle w:val="Level1Number"/>
        <w:numPr>
          <w:ilvl w:val="0"/>
          <w:numId w:val="0"/>
        </w:numPr>
        <w:spacing w:before="0" w:after="0"/>
        <w:ind w:left="567" w:right="543" w:hanging="720"/>
        <w:jc w:val="both"/>
        <w:rPr>
          <w:rFonts w:asciiTheme="minorHAnsi" w:eastAsiaTheme="minorHAnsi" w:hAnsiTheme="minorHAnsi" w:cstheme="minorBidi"/>
          <w:color w:val="262626" w:themeColor="text1" w:themeTint="D9"/>
          <w:sz w:val="28"/>
          <w:szCs w:val="28"/>
          <w:lang w:val="en-GB" w:bidi="he-IL"/>
        </w:rPr>
      </w:pPr>
    </w:p>
    <w:p w:rsidR="00D93228" w:rsidRPr="00922FD8" w:rsidRDefault="00D9322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60" w:name="_Toc509406742"/>
      <w:r w:rsidRPr="00922FD8">
        <w:rPr>
          <w:rFonts w:asciiTheme="minorHAnsi" w:eastAsiaTheme="minorHAnsi" w:hAnsiTheme="minorHAnsi" w:cstheme="minorBidi"/>
          <w:color w:val="262626" w:themeColor="text1" w:themeTint="D9"/>
          <w:sz w:val="28"/>
          <w:szCs w:val="28"/>
          <w:lang w:val="en-GB" w:bidi="he-IL"/>
        </w:rPr>
        <w:t>Our commitment to the first Principle requires us to document this process and show that we have considered which lawful basis best applies to each processing purpose, and fully justify these decisions.</w:t>
      </w:r>
      <w:bookmarkEnd w:id="60"/>
    </w:p>
    <w:p w:rsidR="00D93228" w:rsidRPr="00922FD8" w:rsidRDefault="00D93228" w:rsidP="00922FD8">
      <w:pPr>
        <w:pStyle w:val="Level1Number"/>
        <w:numPr>
          <w:ilvl w:val="0"/>
          <w:numId w:val="0"/>
        </w:numPr>
        <w:spacing w:before="0" w:after="0"/>
        <w:ind w:left="567" w:right="543" w:hanging="720"/>
        <w:jc w:val="both"/>
        <w:rPr>
          <w:rFonts w:asciiTheme="minorHAnsi" w:eastAsiaTheme="minorHAnsi" w:hAnsiTheme="minorHAnsi" w:cstheme="minorBidi"/>
          <w:color w:val="262626" w:themeColor="text1" w:themeTint="D9"/>
          <w:sz w:val="28"/>
          <w:szCs w:val="28"/>
          <w:lang w:val="en-GB" w:bidi="he-IL"/>
        </w:rPr>
      </w:pPr>
    </w:p>
    <w:p w:rsidR="00A9091C" w:rsidRDefault="00D93228" w:rsidP="00B242B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61" w:name="_Toc509406743"/>
      <w:r w:rsidRPr="00922FD8">
        <w:rPr>
          <w:rFonts w:asciiTheme="minorHAnsi" w:eastAsiaTheme="minorHAnsi" w:hAnsiTheme="minorHAnsi" w:cstheme="minorBidi"/>
          <w:color w:val="262626" w:themeColor="text1" w:themeTint="D9"/>
          <w:sz w:val="28"/>
          <w:szCs w:val="28"/>
          <w:lang w:val="en-GB" w:bidi="he-IL"/>
        </w:rPr>
        <w:t>We must also ensure that individuals whose data is being processed by us are informed of the lawful basis for processing their data, as well as the intended purpose. This should occur via a privacy notice. This applies whether we have collected the data directly from the individual, or from another source.</w:t>
      </w:r>
      <w:bookmarkEnd w:id="61"/>
    </w:p>
    <w:p w:rsidR="00A9091C" w:rsidRDefault="00A9091C">
      <w:pPr>
        <w:spacing w:after="160"/>
        <w:rPr>
          <w:rFonts w:asciiTheme="minorHAnsi" w:hAnsiTheme="minorHAnsi"/>
        </w:rPr>
      </w:pPr>
      <w:r>
        <w:rPr>
          <w:rFonts w:asciiTheme="minorHAnsi" w:hAnsiTheme="minorHAnsi"/>
        </w:rPr>
        <w:br w:type="page"/>
      </w:r>
    </w:p>
    <w:p w:rsidR="00D93228" w:rsidRPr="00922FD8" w:rsidRDefault="00D93228" w:rsidP="00922FD8">
      <w:pPr>
        <w:pStyle w:val="Level1Number"/>
        <w:numPr>
          <w:ilvl w:val="0"/>
          <w:numId w:val="0"/>
        </w:numPr>
        <w:spacing w:before="0" w:after="0"/>
        <w:ind w:left="567" w:right="543" w:hanging="720"/>
        <w:jc w:val="both"/>
        <w:rPr>
          <w:rFonts w:asciiTheme="minorHAnsi" w:eastAsiaTheme="minorHAnsi" w:hAnsiTheme="minorHAnsi" w:cstheme="minorBidi"/>
          <w:color w:val="262626" w:themeColor="text1" w:themeTint="D9"/>
          <w:sz w:val="28"/>
          <w:szCs w:val="28"/>
          <w:lang w:val="en-GB" w:bidi="he-IL"/>
        </w:rPr>
      </w:pPr>
    </w:p>
    <w:p w:rsidR="00D93228" w:rsidRPr="00922FD8" w:rsidRDefault="00D9322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62" w:name="_Toc509406744"/>
      <w:r w:rsidRPr="00922FD8">
        <w:rPr>
          <w:rFonts w:asciiTheme="minorHAnsi" w:eastAsiaTheme="minorHAnsi" w:hAnsiTheme="minorHAnsi" w:cstheme="minorBidi"/>
          <w:color w:val="262626" w:themeColor="text1" w:themeTint="D9"/>
          <w:sz w:val="28"/>
          <w:szCs w:val="28"/>
          <w:lang w:val="en-GB" w:bidi="he-IL"/>
        </w:rPr>
        <w:t>If you are responsible for making an assessment of the lawful basis and implementing the privacy notice for the processing activity, you must have this approved by the DPO.</w:t>
      </w:r>
      <w:bookmarkEnd w:id="62"/>
    </w:p>
    <w:p w:rsidR="000F6ADE" w:rsidRPr="00922FD8" w:rsidRDefault="000F6ADE" w:rsidP="00922FD8">
      <w:pPr>
        <w:pStyle w:val="BodyText1"/>
        <w:spacing w:before="0" w:after="0"/>
        <w:ind w:left="567" w:right="543"/>
        <w:jc w:val="both"/>
        <w:rPr>
          <w:rFonts w:asciiTheme="minorHAnsi" w:eastAsiaTheme="majorEastAsia" w:hAnsiTheme="minorHAnsi" w:cstheme="majorBidi"/>
          <w:iCs/>
          <w:color w:val="2E74B5" w:themeColor="accent5" w:themeShade="BF"/>
          <w:sz w:val="40"/>
          <w:szCs w:val="40"/>
          <w:lang w:val="en-GB" w:bidi="he-IL"/>
        </w:rPr>
      </w:pPr>
    </w:p>
    <w:p w:rsidR="006B418B" w:rsidRPr="00922FD8" w:rsidRDefault="006B418B" w:rsidP="00922FD8">
      <w:pPr>
        <w:pStyle w:val="Heading1"/>
        <w:ind w:left="567" w:right="543"/>
        <w:rPr>
          <w:rFonts w:asciiTheme="minorHAnsi" w:hAnsiTheme="minorHAnsi"/>
          <w:lang w:val="en-US"/>
        </w:rPr>
      </w:pPr>
      <w:bookmarkStart w:id="63" w:name="_Toc509406745"/>
      <w:r w:rsidRPr="00922FD8">
        <w:rPr>
          <w:rFonts w:asciiTheme="minorHAnsi" w:hAnsiTheme="minorHAnsi"/>
          <w:lang w:val="en-US"/>
        </w:rPr>
        <w:t>Special categories of personal data</w:t>
      </w:r>
      <w:bookmarkEnd w:id="63"/>
    </w:p>
    <w:p w:rsidR="006B418B" w:rsidRPr="00922FD8" w:rsidRDefault="006B418B" w:rsidP="00922FD8">
      <w:pPr>
        <w:pStyle w:val="Level1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bookmarkStart w:id="64" w:name="_Toc509406746"/>
      <w:r w:rsidRPr="00922FD8">
        <w:rPr>
          <w:rFonts w:asciiTheme="minorHAnsi" w:eastAsiaTheme="majorEastAsia" w:hAnsiTheme="minorHAnsi" w:cstheme="majorBidi"/>
          <w:iCs/>
          <w:color w:val="2E74B5" w:themeColor="accent5" w:themeShade="BF"/>
          <w:sz w:val="40"/>
          <w:szCs w:val="40"/>
          <w:lang w:bidi="he-IL"/>
        </w:rPr>
        <w:t>What are special categories of personal data?</w:t>
      </w:r>
      <w:bookmarkEnd w:id="64"/>
    </w:p>
    <w:p w:rsidR="006B418B" w:rsidRPr="00922FD8" w:rsidRDefault="006B418B" w:rsidP="00922FD8">
      <w:pPr>
        <w:pStyle w:val="Level1Number"/>
        <w:numPr>
          <w:ilvl w:val="0"/>
          <w:numId w:val="0"/>
        </w:numPr>
        <w:spacing w:before="240" w:after="0"/>
        <w:ind w:left="567" w:right="543"/>
        <w:jc w:val="both"/>
        <w:rPr>
          <w:rFonts w:asciiTheme="minorHAnsi" w:eastAsiaTheme="minorHAnsi" w:hAnsiTheme="minorHAnsi" w:cstheme="minorBidi"/>
          <w:color w:val="262626" w:themeColor="text1" w:themeTint="D9"/>
          <w:sz w:val="28"/>
          <w:szCs w:val="28"/>
          <w:lang w:val="en-GB" w:bidi="he-IL"/>
        </w:rPr>
      </w:pPr>
      <w:bookmarkStart w:id="65" w:name="_Toc509406747"/>
      <w:r w:rsidRPr="00922FD8">
        <w:rPr>
          <w:rFonts w:asciiTheme="minorHAnsi" w:eastAsiaTheme="minorHAnsi" w:hAnsiTheme="minorHAnsi" w:cstheme="minorBidi"/>
          <w:color w:val="262626" w:themeColor="text1" w:themeTint="D9"/>
          <w:sz w:val="28"/>
          <w:szCs w:val="28"/>
          <w:lang w:val="en-GB" w:bidi="he-IL"/>
        </w:rPr>
        <w:t>Previously known as sensitive personal data, this means data about an individual which is more sensitive, so requires more protection. This type of data could create more significant risks to a person’s fundamental rights and freedoms, for example by putting them at risk of unlawful discrimination. The special categories include information about an individual’s:</w:t>
      </w:r>
      <w:bookmarkEnd w:id="65"/>
    </w:p>
    <w:p w:rsidR="006B418B" w:rsidRPr="00922FD8" w:rsidRDefault="006B418B"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race</w:t>
      </w: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ethnic origin</w:t>
      </w: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politics</w:t>
      </w: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religion</w:t>
      </w: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trade union membership</w:t>
      </w: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genetics</w:t>
      </w: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biometrics (where used for ID purposes)</w:t>
      </w: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health</w:t>
      </w:r>
    </w:p>
    <w:p w:rsidR="006B418B" w:rsidRPr="00922FD8" w:rsidRDefault="006B418B" w:rsidP="00922FD8">
      <w:pPr>
        <w:pStyle w:val="ListParagraph"/>
        <w:numPr>
          <w:ilvl w:val="0"/>
          <w:numId w:val="40"/>
        </w:numPr>
        <w:ind w:left="1418" w:right="543"/>
        <w:rPr>
          <w:rFonts w:asciiTheme="minorHAnsi" w:hAnsiTheme="minorHAnsi"/>
          <w:szCs w:val="24"/>
        </w:rPr>
      </w:pPr>
      <w:r w:rsidRPr="00922FD8">
        <w:rPr>
          <w:rFonts w:asciiTheme="minorHAnsi" w:hAnsiTheme="minorHAnsi"/>
          <w:szCs w:val="24"/>
        </w:rPr>
        <w:t>sexual orientation</w:t>
      </w:r>
    </w:p>
    <w:p w:rsidR="006B418B" w:rsidRPr="00922FD8" w:rsidRDefault="006B418B" w:rsidP="00922FD8">
      <w:pPr>
        <w:pStyle w:val="Level1Number"/>
        <w:numPr>
          <w:ilvl w:val="0"/>
          <w:numId w:val="0"/>
        </w:numPr>
        <w:spacing w:before="0" w:after="0"/>
        <w:ind w:left="567" w:right="543"/>
        <w:jc w:val="both"/>
        <w:rPr>
          <w:rFonts w:asciiTheme="minorHAnsi" w:hAnsiTheme="minorHAnsi"/>
          <w:lang w:val="en-GB"/>
        </w:rPr>
      </w:pPr>
    </w:p>
    <w:p w:rsidR="006B418B" w:rsidRPr="00922FD8" w:rsidRDefault="006B418B" w:rsidP="00922FD8">
      <w:pPr>
        <w:pStyle w:val="Level1Number"/>
        <w:numPr>
          <w:ilvl w:val="0"/>
          <w:numId w:val="0"/>
        </w:numPr>
        <w:spacing w:before="0" w:after="0"/>
        <w:ind w:left="567" w:right="543"/>
        <w:jc w:val="both"/>
        <w:rPr>
          <w:rFonts w:asciiTheme="minorHAnsi" w:hAnsiTheme="minorHAnsi"/>
          <w:lang w:val="en-GB"/>
        </w:rPr>
      </w:pPr>
    </w:p>
    <w:p w:rsidR="006B418B" w:rsidRPr="00922FD8" w:rsidRDefault="006B418B"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66" w:name="_Toc509406748"/>
      <w:r w:rsidRPr="00922FD8">
        <w:rPr>
          <w:rFonts w:asciiTheme="minorHAnsi" w:eastAsiaTheme="minorHAnsi" w:hAnsiTheme="minorHAnsi" w:cstheme="minorBidi"/>
          <w:color w:val="262626" w:themeColor="text1" w:themeTint="D9"/>
          <w:sz w:val="28"/>
          <w:szCs w:val="28"/>
          <w:lang w:val="en-GB" w:bidi="he-IL"/>
        </w:rPr>
        <w:t xml:space="preserve">In most cases where we process special categories of personal data we will require the data subject's </w:t>
      </w:r>
      <w:r w:rsidRPr="00922FD8">
        <w:rPr>
          <w:rFonts w:asciiTheme="minorHAnsi" w:eastAsiaTheme="minorHAnsi" w:hAnsiTheme="minorHAnsi" w:cstheme="minorBidi"/>
          <w:i/>
          <w:color w:val="262626" w:themeColor="text1" w:themeTint="D9"/>
          <w:sz w:val="28"/>
          <w:szCs w:val="28"/>
          <w:lang w:bidi="he-IL"/>
        </w:rPr>
        <w:t>explicit</w:t>
      </w:r>
      <w:r w:rsidRPr="00922FD8">
        <w:rPr>
          <w:rFonts w:asciiTheme="minorHAnsi" w:eastAsiaTheme="minorHAnsi" w:hAnsiTheme="minorHAnsi" w:cstheme="minorBidi"/>
          <w:color w:val="262626" w:themeColor="text1" w:themeTint="D9"/>
          <w:sz w:val="28"/>
          <w:szCs w:val="28"/>
          <w:lang w:val="en-GB" w:bidi="he-IL"/>
        </w:rPr>
        <w:t xml:space="preserve">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w:t>
      </w:r>
      <w:bookmarkEnd w:id="66"/>
      <w:r w:rsidRPr="00922FD8">
        <w:rPr>
          <w:rFonts w:asciiTheme="minorHAnsi" w:eastAsiaTheme="minorHAnsi" w:hAnsiTheme="minorHAnsi" w:cstheme="minorBidi"/>
          <w:color w:val="262626" w:themeColor="text1" w:themeTint="D9"/>
          <w:sz w:val="28"/>
          <w:szCs w:val="28"/>
          <w:lang w:val="en-GB" w:bidi="he-IL"/>
        </w:rPr>
        <w:t xml:space="preserve"> </w:t>
      </w:r>
      <w:bookmarkStart w:id="67" w:name="8dffbb7d-3b58-4c9f-b469-25f492b76fcd"/>
      <w:bookmarkEnd w:id="67"/>
    </w:p>
    <w:p w:rsidR="006B418B" w:rsidRPr="00922FD8" w:rsidRDefault="006B418B"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6B418B" w:rsidRPr="00922FD8" w:rsidRDefault="006B418B" w:rsidP="00922FD8">
      <w:pPr>
        <w:pStyle w:val="Level1Number"/>
        <w:numPr>
          <w:ilvl w:val="0"/>
          <w:numId w:val="0"/>
        </w:numPr>
        <w:spacing w:before="0" w:after="0"/>
        <w:ind w:left="567" w:right="543"/>
        <w:jc w:val="both"/>
        <w:rPr>
          <w:rFonts w:asciiTheme="minorHAnsi" w:eastAsiaTheme="minorHAnsi" w:hAnsiTheme="minorHAnsi" w:cstheme="minorBidi"/>
          <w:color w:val="FF0000"/>
          <w:sz w:val="28"/>
          <w:szCs w:val="28"/>
          <w:lang w:val="en-GB" w:bidi="he-IL"/>
        </w:rPr>
      </w:pPr>
      <w:bookmarkStart w:id="68" w:name="_Toc509406749"/>
      <w:r w:rsidRPr="00922FD8">
        <w:rPr>
          <w:rFonts w:asciiTheme="minorHAnsi" w:eastAsiaTheme="minorHAnsi" w:hAnsiTheme="minorHAnsi" w:cstheme="minorBidi"/>
          <w:color w:val="262626" w:themeColor="text1" w:themeTint="D9"/>
          <w:sz w:val="28"/>
          <w:szCs w:val="28"/>
          <w:lang w:val="en-GB" w:bidi="he-IL"/>
        </w:rPr>
        <w:t xml:space="preserve">The condition for processing special categories of personal data must comply with the law. </w:t>
      </w:r>
      <w:r w:rsidRPr="00922FD8">
        <w:rPr>
          <w:rFonts w:asciiTheme="minorHAnsi" w:eastAsiaTheme="minorHAnsi" w:hAnsiTheme="minorHAnsi" w:cstheme="minorBidi"/>
          <w:color w:val="FF0000"/>
          <w:sz w:val="28"/>
          <w:szCs w:val="28"/>
          <w:lang w:val="en-GB" w:bidi="he-IL"/>
        </w:rPr>
        <w:t>If we do not have a lawful basis for processing special categories of data that processing activity must cease.</w:t>
      </w:r>
      <w:bookmarkEnd w:id="68"/>
    </w:p>
    <w:p w:rsidR="00172B26" w:rsidRPr="00922FD8" w:rsidRDefault="00172B26" w:rsidP="00922FD8">
      <w:pPr>
        <w:spacing w:after="160"/>
        <w:ind w:left="567" w:right="543"/>
        <w:rPr>
          <w:rFonts w:asciiTheme="minorHAnsi" w:hAnsiTheme="minorHAnsi"/>
          <w:b/>
          <w:bCs/>
          <w:color w:val="003367"/>
          <w:kern w:val="18"/>
          <w:sz w:val="48"/>
          <w:szCs w:val="48"/>
        </w:rPr>
      </w:pPr>
      <w:r w:rsidRPr="00922FD8">
        <w:rPr>
          <w:rFonts w:asciiTheme="minorHAnsi" w:hAnsiTheme="minorHAnsi"/>
        </w:rPr>
        <w:br w:type="page"/>
      </w:r>
    </w:p>
    <w:p w:rsidR="00D93228" w:rsidRPr="00922FD8" w:rsidRDefault="00D93228" w:rsidP="00922FD8">
      <w:pPr>
        <w:pStyle w:val="Heading1"/>
        <w:ind w:left="567" w:right="543"/>
        <w:rPr>
          <w:rFonts w:asciiTheme="minorHAnsi" w:hAnsiTheme="minorHAnsi"/>
        </w:rPr>
      </w:pPr>
      <w:bookmarkStart w:id="69" w:name="_Toc509406750"/>
      <w:r w:rsidRPr="00922FD8">
        <w:rPr>
          <w:rFonts w:asciiTheme="minorHAnsi" w:hAnsiTheme="minorHAnsi"/>
        </w:rPr>
        <w:t>Responsibilities</w:t>
      </w:r>
      <w:bookmarkEnd w:id="69"/>
    </w:p>
    <w:p w:rsidR="00A910B8" w:rsidRPr="00922FD8" w:rsidRDefault="00A910B8" w:rsidP="00922FD8">
      <w:pPr>
        <w:pStyle w:val="Level1Number"/>
        <w:numPr>
          <w:ilvl w:val="0"/>
          <w:numId w:val="0"/>
        </w:numPr>
        <w:spacing w:before="0" w:after="0"/>
        <w:ind w:left="567" w:right="543"/>
        <w:jc w:val="both"/>
        <w:rPr>
          <w:rFonts w:asciiTheme="minorHAnsi" w:hAnsiTheme="minorHAnsi"/>
          <w:lang w:val="en-GB"/>
        </w:rPr>
      </w:pPr>
    </w:p>
    <w:p w:rsidR="00D93228" w:rsidRPr="00922FD8" w:rsidRDefault="00D93228" w:rsidP="00922FD8">
      <w:pPr>
        <w:pStyle w:val="Level1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bookmarkStart w:id="70" w:name="_Toc509406751"/>
      <w:r w:rsidRPr="00922FD8">
        <w:rPr>
          <w:rFonts w:asciiTheme="minorHAnsi" w:eastAsiaTheme="majorEastAsia" w:hAnsiTheme="minorHAnsi" w:cstheme="majorBidi"/>
          <w:iCs/>
          <w:color w:val="2E74B5" w:themeColor="accent5" w:themeShade="BF"/>
          <w:sz w:val="40"/>
          <w:szCs w:val="40"/>
          <w:lang w:bidi="he-IL"/>
        </w:rPr>
        <w:t>Our responsibilities</w:t>
      </w:r>
      <w:bookmarkEnd w:id="70"/>
    </w:p>
    <w:p w:rsidR="00D93228" w:rsidRPr="00922FD8" w:rsidRDefault="00D93228" w:rsidP="00922FD8">
      <w:pPr>
        <w:pStyle w:val="Level1Number"/>
        <w:numPr>
          <w:ilvl w:val="0"/>
          <w:numId w:val="14"/>
        </w:numPr>
        <w:spacing w:after="0"/>
        <w:ind w:left="1276" w:right="543"/>
        <w:jc w:val="both"/>
        <w:rPr>
          <w:rFonts w:asciiTheme="minorHAnsi" w:eastAsiaTheme="minorHAnsi" w:hAnsiTheme="minorHAnsi" w:cstheme="minorBidi"/>
          <w:color w:val="262626" w:themeColor="text1" w:themeTint="D9"/>
          <w:sz w:val="24"/>
          <w:szCs w:val="24"/>
          <w:lang w:val="en-GB" w:bidi="he-IL"/>
        </w:rPr>
      </w:pPr>
      <w:bookmarkStart w:id="71" w:name="_Toc509406752"/>
      <w:bookmarkStart w:id="72" w:name="_Toc509406753"/>
      <w:bookmarkEnd w:id="71"/>
      <w:r w:rsidRPr="00922FD8">
        <w:rPr>
          <w:rFonts w:asciiTheme="minorHAnsi" w:eastAsiaTheme="minorHAnsi" w:hAnsiTheme="minorHAnsi" w:cstheme="minorBidi"/>
          <w:color w:val="262626" w:themeColor="text1" w:themeTint="D9"/>
          <w:sz w:val="24"/>
          <w:szCs w:val="24"/>
          <w:lang w:val="en-GB" w:bidi="he-IL"/>
        </w:rPr>
        <w:t>Analysing and documenting the type of personal data we hold</w:t>
      </w:r>
      <w:bookmarkEnd w:id="72"/>
    </w:p>
    <w:p w:rsidR="00D93228" w:rsidRPr="00922FD8" w:rsidRDefault="00D93228"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73" w:name="_Toc509406754"/>
      <w:r w:rsidRPr="00922FD8">
        <w:rPr>
          <w:rFonts w:asciiTheme="minorHAnsi" w:eastAsiaTheme="minorHAnsi" w:hAnsiTheme="minorHAnsi" w:cstheme="minorBidi"/>
          <w:color w:val="262626" w:themeColor="text1" w:themeTint="D9"/>
          <w:sz w:val="24"/>
          <w:szCs w:val="24"/>
          <w:lang w:val="en-GB" w:bidi="he-IL"/>
        </w:rPr>
        <w:t>Checking procedures to ensure they cover all the rights of the individual</w:t>
      </w:r>
      <w:bookmarkEnd w:id="73"/>
    </w:p>
    <w:p w:rsidR="00D93228" w:rsidRPr="00922FD8" w:rsidRDefault="00D93228"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74" w:name="_Toc509406755"/>
      <w:r w:rsidRPr="00922FD8">
        <w:rPr>
          <w:rFonts w:asciiTheme="minorHAnsi" w:eastAsiaTheme="minorHAnsi" w:hAnsiTheme="minorHAnsi" w:cstheme="minorBidi"/>
          <w:color w:val="262626" w:themeColor="text1" w:themeTint="D9"/>
          <w:sz w:val="24"/>
          <w:szCs w:val="24"/>
          <w:lang w:val="en-GB" w:bidi="he-IL"/>
        </w:rPr>
        <w:t>Identify the lawful basis for processing data</w:t>
      </w:r>
      <w:bookmarkEnd w:id="74"/>
    </w:p>
    <w:p w:rsidR="00D93228" w:rsidRPr="00922FD8" w:rsidRDefault="00D93228"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75" w:name="_Toc509406756"/>
      <w:r w:rsidRPr="00922FD8">
        <w:rPr>
          <w:rFonts w:asciiTheme="minorHAnsi" w:eastAsiaTheme="minorHAnsi" w:hAnsiTheme="minorHAnsi" w:cstheme="minorBidi"/>
          <w:color w:val="262626" w:themeColor="text1" w:themeTint="D9"/>
          <w:sz w:val="24"/>
          <w:szCs w:val="24"/>
          <w:lang w:val="en-GB" w:bidi="he-IL"/>
        </w:rPr>
        <w:t>Ensuring consent procedures are lawful</w:t>
      </w:r>
      <w:bookmarkEnd w:id="75"/>
    </w:p>
    <w:p w:rsidR="00D93228" w:rsidRPr="00922FD8" w:rsidRDefault="00D93228"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76" w:name="_Toc509406757"/>
      <w:r w:rsidRPr="00922FD8">
        <w:rPr>
          <w:rFonts w:asciiTheme="minorHAnsi" w:eastAsiaTheme="minorHAnsi" w:hAnsiTheme="minorHAnsi" w:cstheme="minorBidi"/>
          <w:color w:val="262626" w:themeColor="text1" w:themeTint="D9"/>
          <w:sz w:val="24"/>
          <w:szCs w:val="24"/>
          <w:lang w:val="en-GB" w:bidi="he-IL"/>
        </w:rPr>
        <w:t>Implementing and reviewing procedures to detect, report and investigate personal data breaches</w:t>
      </w:r>
      <w:bookmarkEnd w:id="76"/>
    </w:p>
    <w:p w:rsidR="00D93228" w:rsidRPr="00922FD8" w:rsidRDefault="00D93228"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77" w:name="_Toc509406758"/>
      <w:r w:rsidRPr="00922FD8">
        <w:rPr>
          <w:rFonts w:asciiTheme="minorHAnsi" w:eastAsiaTheme="minorHAnsi" w:hAnsiTheme="minorHAnsi" w:cstheme="minorBidi"/>
          <w:color w:val="262626" w:themeColor="text1" w:themeTint="D9"/>
          <w:sz w:val="24"/>
          <w:szCs w:val="24"/>
          <w:lang w:val="en-GB" w:bidi="he-IL"/>
        </w:rPr>
        <w:t>Store data in safe and secure ways</w:t>
      </w:r>
      <w:bookmarkEnd w:id="77"/>
    </w:p>
    <w:p w:rsidR="00D93228" w:rsidRPr="00922FD8" w:rsidRDefault="00D93228"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78" w:name="_Toc509406759"/>
      <w:r w:rsidRPr="00922FD8">
        <w:rPr>
          <w:rFonts w:asciiTheme="minorHAnsi" w:eastAsiaTheme="minorHAnsi" w:hAnsiTheme="minorHAnsi" w:cstheme="minorBidi"/>
          <w:color w:val="262626" w:themeColor="text1" w:themeTint="D9"/>
          <w:sz w:val="24"/>
          <w:szCs w:val="24"/>
          <w:lang w:val="en-GB" w:bidi="he-IL"/>
        </w:rPr>
        <w:t>Assess the risk that could be posed to individual rights and freedoms should data be compromised</w:t>
      </w:r>
      <w:bookmarkEnd w:id="78"/>
    </w:p>
    <w:p w:rsidR="00D93228" w:rsidRPr="00922FD8" w:rsidRDefault="00D93228" w:rsidP="00922FD8">
      <w:pPr>
        <w:pStyle w:val="Level1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p>
    <w:p w:rsidR="00D93228" w:rsidRPr="00922FD8" w:rsidRDefault="00D93228" w:rsidP="00922FD8">
      <w:pPr>
        <w:pStyle w:val="Level1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bookmarkStart w:id="79" w:name="_Toc509406760"/>
      <w:r w:rsidRPr="00922FD8">
        <w:rPr>
          <w:rFonts w:asciiTheme="minorHAnsi" w:eastAsiaTheme="majorEastAsia" w:hAnsiTheme="minorHAnsi" w:cstheme="majorBidi"/>
          <w:iCs/>
          <w:color w:val="2E74B5" w:themeColor="accent5" w:themeShade="BF"/>
          <w:sz w:val="40"/>
          <w:szCs w:val="40"/>
          <w:lang w:bidi="he-IL"/>
        </w:rPr>
        <w:t>Your responsibilities</w:t>
      </w:r>
      <w:bookmarkEnd w:id="79"/>
    </w:p>
    <w:p w:rsidR="00D93228" w:rsidRPr="00922FD8" w:rsidRDefault="002E1009" w:rsidP="00922FD8">
      <w:pPr>
        <w:pStyle w:val="Level1Number"/>
        <w:numPr>
          <w:ilvl w:val="0"/>
          <w:numId w:val="14"/>
        </w:numPr>
        <w:spacing w:after="0"/>
        <w:ind w:left="1276" w:right="543"/>
        <w:jc w:val="both"/>
        <w:rPr>
          <w:rFonts w:asciiTheme="minorHAnsi" w:eastAsiaTheme="minorHAnsi" w:hAnsiTheme="minorHAnsi" w:cstheme="minorBidi"/>
          <w:color w:val="262626" w:themeColor="text1" w:themeTint="D9"/>
          <w:sz w:val="24"/>
          <w:szCs w:val="24"/>
          <w:lang w:val="en-GB" w:bidi="he-IL"/>
        </w:rPr>
      </w:pPr>
      <w:bookmarkStart w:id="80" w:name="_Toc509406761"/>
      <w:bookmarkStart w:id="81" w:name="_Toc509406762"/>
      <w:bookmarkEnd w:id="80"/>
      <w:r w:rsidRPr="00922FD8">
        <w:rPr>
          <w:rFonts w:asciiTheme="minorHAnsi" w:eastAsiaTheme="minorHAnsi" w:hAnsiTheme="minorHAnsi" w:cstheme="minorBidi"/>
          <w:color w:val="262626" w:themeColor="text1" w:themeTint="D9"/>
          <w:sz w:val="24"/>
          <w:szCs w:val="24"/>
          <w:lang w:val="en-GB" w:bidi="he-IL"/>
        </w:rPr>
        <w:t>Fully understand your data protection obligations</w:t>
      </w:r>
      <w:bookmarkEnd w:id="81"/>
    </w:p>
    <w:p w:rsidR="002E1009" w:rsidRPr="00922FD8" w:rsidRDefault="002E1009"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82" w:name="_Toc509406763"/>
      <w:r w:rsidRPr="00922FD8">
        <w:rPr>
          <w:rFonts w:asciiTheme="minorHAnsi" w:eastAsiaTheme="minorHAnsi" w:hAnsiTheme="minorHAnsi" w:cstheme="minorBidi"/>
          <w:color w:val="262626" w:themeColor="text1" w:themeTint="D9"/>
          <w:sz w:val="24"/>
          <w:szCs w:val="24"/>
          <w:lang w:val="en-GB" w:bidi="he-IL"/>
        </w:rPr>
        <w:t>Check that any data processing activities you are dealing with comply with our policy and are justified</w:t>
      </w:r>
      <w:bookmarkEnd w:id="82"/>
    </w:p>
    <w:p w:rsidR="002E1009" w:rsidRPr="00922FD8" w:rsidRDefault="002E1009"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83" w:name="_Toc509406764"/>
      <w:r w:rsidRPr="00922FD8">
        <w:rPr>
          <w:rFonts w:asciiTheme="minorHAnsi" w:eastAsiaTheme="minorHAnsi" w:hAnsiTheme="minorHAnsi" w:cstheme="minorBidi"/>
          <w:color w:val="262626" w:themeColor="text1" w:themeTint="D9"/>
          <w:sz w:val="24"/>
          <w:szCs w:val="24"/>
          <w:lang w:val="en-GB" w:bidi="he-IL"/>
        </w:rPr>
        <w:t>Do not use data in any unlawful way</w:t>
      </w:r>
      <w:bookmarkEnd w:id="83"/>
    </w:p>
    <w:p w:rsidR="002E1009" w:rsidRPr="00922FD8" w:rsidRDefault="002E1009"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84" w:name="_Toc509406765"/>
      <w:r w:rsidRPr="00922FD8">
        <w:rPr>
          <w:rFonts w:asciiTheme="minorHAnsi" w:eastAsiaTheme="minorHAnsi" w:hAnsiTheme="minorHAnsi" w:cstheme="minorBidi"/>
          <w:color w:val="262626" w:themeColor="text1" w:themeTint="D9"/>
          <w:sz w:val="24"/>
          <w:szCs w:val="24"/>
          <w:lang w:val="en-GB" w:bidi="he-IL"/>
        </w:rPr>
        <w:t>Do not store data incorrectly, be careless with it or otherwise cause us to breach data protection laws and our policies through your actions</w:t>
      </w:r>
      <w:bookmarkEnd w:id="84"/>
    </w:p>
    <w:p w:rsidR="002E1009" w:rsidRPr="00922FD8" w:rsidRDefault="002E1009"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85" w:name="_Toc509406766"/>
      <w:r w:rsidRPr="00922FD8">
        <w:rPr>
          <w:rFonts w:asciiTheme="minorHAnsi" w:eastAsiaTheme="minorHAnsi" w:hAnsiTheme="minorHAnsi" w:cstheme="minorBidi"/>
          <w:color w:val="262626" w:themeColor="text1" w:themeTint="D9"/>
          <w:sz w:val="24"/>
          <w:szCs w:val="24"/>
          <w:lang w:val="en-GB" w:bidi="he-IL"/>
        </w:rPr>
        <w:t>Comply with this policy at all times</w:t>
      </w:r>
      <w:bookmarkEnd w:id="85"/>
    </w:p>
    <w:p w:rsidR="002E1009" w:rsidRPr="00922FD8" w:rsidRDefault="002E1009" w:rsidP="00922FD8">
      <w:pPr>
        <w:pStyle w:val="Level1Number"/>
        <w:numPr>
          <w:ilvl w:val="0"/>
          <w:numId w:val="1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86" w:name="_Toc509406767"/>
      <w:r w:rsidRPr="00922FD8">
        <w:rPr>
          <w:rFonts w:asciiTheme="minorHAnsi" w:eastAsiaTheme="minorHAnsi" w:hAnsiTheme="minorHAnsi" w:cstheme="minorBidi"/>
          <w:color w:val="262626" w:themeColor="text1" w:themeTint="D9"/>
          <w:sz w:val="24"/>
          <w:szCs w:val="24"/>
          <w:lang w:val="en-GB" w:bidi="he-IL"/>
        </w:rPr>
        <w:t xml:space="preserve">Raise any concerns, notify any breaches or errors, and report anything suspicious or </w:t>
      </w:r>
      <w:r w:rsidR="0064216D" w:rsidRPr="00922FD8">
        <w:rPr>
          <w:rFonts w:asciiTheme="minorHAnsi" w:eastAsiaTheme="minorHAnsi" w:hAnsiTheme="minorHAnsi" w:cstheme="minorBidi"/>
          <w:color w:val="262626" w:themeColor="text1" w:themeTint="D9"/>
          <w:sz w:val="24"/>
          <w:szCs w:val="24"/>
          <w:lang w:val="en-GB" w:bidi="he-IL"/>
        </w:rPr>
        <w:t>contradictory</w:t>
      </w:r>
      <w:r w:rsidRPr="00922FD8">
        <w:rPr>
          <w:rFonts w:asciiTheme="minorHAnsi" w:eastAsiaTheme="minorHAnsi" w:hAnsiTheme="minorHAnsi" w:cstheme="minorBidi"/>
          <w:color w:val="262626" w:themeColor="text1" w:themeTint="D9"/>
          <w:sz w:val="24"/>
          <w:szCs w:val="24"/>
          <w:lang w:val="en-GB" w:bidi="he-IL"/>
        </w:rPr>
        <w:t xml:space="preserve"> to this policy or our legal obligations without delay</w:t>
      </w:r>
      <w:bookmarkEnd w:id="86"/>
    </w:p>
    <w:p w:rsidR="00D93228" w:rsidRPr="00922FD8" w:rsidRDefault="00D93228" w:rsidP="00922FD8">
      <w:pPr>
        <w:pStyle w:val="Level1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p>
    <w:p w:rsidR="00D93228" w:rsidRPr="00922FD8" w:rsidRDefault="00D93228" w:rsidP="00922FD8">
      <w:pPr>
        <w:pStyle w:val="Level1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bookmarkStart w:id="87" w:name="_Toc509406768"/>
      <w:r w:rsidRPr="00922FD8">
        <w:rPr>
          <w:rFonts w:asciiTheme="minorHAnsi" w:eastAsiaTheme="majorEastAsia" w:hAnsiTheme="minorHAnsi" w:cstheme="majorBidi"/>
          <w:iCs/>
          <w:color w:val="2E74B5" w:themeColor="accent5" w:themeShade="BF"/>
          <w:sz w:val="40"/>
          <w:szCs w:val="40"/>
          <w:lang w:bidi="he-IL"/>
        </w:rPr>
        <w:t>Responsibilities of the Data Protection Officer</w:t>
      </w:r>
      <w:bookmarkEnd w:id="87"/>
    </w:p>
    <w:p w:rsidR="00A910B8" w:rsidRPr="00922FD8" w:rsidRDefault="00A910B8" w:rsidP="00922FD8">
      <w:pPr>
        <w:pStyle w:val="Level1Number"/>
        <w:numPr>
          <w:ilvl w:val="0"/>
          <w:numId w:val="4"/>
        </w:numPr>
        <w:spacing w:after="0"/>
        <w:ind w:left="1276" w:right="543"/>
        <w:jc w:val="both"/>
        <w:rPr>
          <w:rFonts w:asciiTheme="minorHAnsi" w:eastAsiaTheme="minorHAnsi" w:hAnsiTheme="minorHAnsi" w:cstheme="minorBidi"/>
          <w:color w:val="262626" w:themeColor="text1" w:themeTint="D9"/>
          <w:sz w:val="24"/>
          <w:szCs w:val="24"/>
          <w:lang w:val="en-GB" w:bidi="he-IL"/>
        </w:rPr>
      </w:pPr>
      <w:bookmarkStart w:id="88" w:name="_Toc509406769"/>
      <w:bookmarkStart w:id="89" w:name="_Toc509406770"/>
      <w:bookmarkEnd w:id="88"/>
      <w:r w:rsidRPr="00922FD8">
        <w:rPr>
          <w:rFonts w:asciiTheme="minorHAnsi" w:eastAsiaTheme="minorHAnsi" w:hAnsiTheme="minorHAnsi" w:cstheme="minorBidi"/>
          <w:color w:val="262626" w:themeColor="text1" w:themeTint="D9"/>
          <w:sz w:val="24"/>
          <w:szCs w:val="24"/>
          <w:lang w:val="en-GB" w:bidi="he-IL"/>
        </w:rPr>
        <w:t>Keeping the board updated about data protection responsibilities, risks and issues</w:t>
      </w:r>
      <w:bookmarkEnd w:id="89"/>
    </w:p>
    <w:p w:rsidR="00A910B8"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90" w:name="_Toc509406771"/>
      <w:r w:rsidRPr="00922FD8">
        <w:rPr>
          <w:rFonts w:asciiTheme="minorHAnsi" w:eastAsiaTheme="minorHAnsi" w:hAnsiTheme="minorHAnsi" w:cstheme="minorBidi"/>
          <w:color w:val="262626" w:themeColor="text1" w:themeTint="D9"/>
          <w:sz w:val="24"/>
          <w:szCs w:val="24"/>
          <w:lang w:val="en-GB" w:bidi="he-IL"/>
        </w:rPr>
        <w:t>Reviewing all data protection procedures and policies on a regular basis</w:t>
      </w:r>
      <w:bookmarkEnd w:id="90"/>
    </w:p>
    <w:p w:rsidR="00A910B8"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91" w:name="_Toc509406772"/>
      <w:r w:rsidRPr="00922FD8">
        <w:rPr>
          <w:rFonts w:asciiTheme="minorHAnsi" w:eastAsiaTheme="minorHAnsi" w:hAnsiTheme="minorHAnsi" w:cstheme="minorBidi"/>
          <w:color w:val="262626" w:themeColor="text1" w:themeTint="D9"/>
          <w:sz w:val="24"/>
          <w:szCs w:val="24"/>
          <w:lang w:val="en-GB" w:bidi="he-IL"/>
        </w:rPr>
        <w:t>Arranging data protection training and advice for all staff members and those included in this policy</w:t>
      </w:r>
      <w:bookmarkEnd w:id="91"/>
    </w:p>
    <w:p w:rsidR="00A910B8"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92" w:name="_Toc509406773"/>
      <w:r w:rsidRPr="00922FD8">
        <w:rPr>
          <w:rFonts w:asciiTheme="minorHAnsi" w:eastAsiaTheme="minorHAnsi" w:hAnsiTheme="minorHAnsi" w:cstheme="minorBidi"/>
          <w:color w:val="262626" w:themeColor="text1" w:themeTint="D9"/>
          <w:sz w:val="24"/>
          <w:szCs w:val="24"/>
          <w:lang w:val="en-GB" w:bidi="he-IL"/>
        </w:rPr>
        <w:t>Answering questions on data protection from staff, board members and other stakeholder</w:t>
      </w:r>
      <w:r w:rsidR="00226979" w:rsidRPr="00922FD8">
        <w:rPr>
          <w:rFonts w:asciiTheme="minorHAnsi" w:eastAsiaTheme="minorHAnsi" w:hAnsiTheme="minorHAnsi" w:cstheme="minorBidi"/>
          <w:color w:val="262626" w:themeColor="text1" w:themeTint="D9"/>
          <w:sz w:val="24"/>
          <w:szCs w:val="24"/>
          <w:lang w:val="en-GB" w:bidi="he-IL"/>
        </w:rPr>
        <w:t>s</w:t>
      </w:r>
      <w:bookmarkEnd w:id="92"/>
    </w:p>
    <w:p w:rsidR="00A910B8"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93" w:name="_Toc509406774"/>
      <w:r w:rsidRPr="00922FD8">
        <w:rPr>
          <w:rFonts w:asciiTheme="minorHAnsi" w:eastAsiaTheme="minorHAnsi" w:hAnsiTheme="minorHAnsi" w:cstheme="minorBidi"/>
          <w:color w:val="262626" w:themeColor="text1" w:themeTint="D9"/>
          <w:sz w:val="24"/>
          <w:szCs w:val="24"/>
          <w:lang w:val="en-GB" w:bidi="he-IL"/>
        </w:rPr>
        <w:t xml:space="preserve">Responding to individuals such as clients and employees who wish to know which data is being held on them by </w:t>
      </w:r>
      <w:r w:rsidR="00226979" w:rsidRPr="00922FD8">
        <w:rPr>
          <w:rFonts w:asciiTheme="minorHAnsi" w:eastAsiaTheme="minorHAnsi" w:hAnsiTheme="minorHAnsi" w:cstheme="minorBidi"/>
          <w:color w:val="262626" w:themeColor="text1" w:themeTint="D9"/>
          <w:sz w:val="24"/>
          <w:szCs w:val="24"/>
          <w:lang w:val="en-GB" w:bidi="he-IL"/>
        </w:rPr>
        <w:t>us</w:t>
      </w:r>
      <w:bookmarkEnd w:id="93"/>
    </w:p>
    <w:p w:rsidR="00A910B8"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94" w:name="_Toc509406775"/>
      <w:r w:rsidRPr="00922FD8">
        <w:rPr>
          <w:rFonts w:asciiTheme="minorHAnsi" w:eastAsiaTheme="minorHAnsi" w:hAnsiTheme="minorHAnsi" w:cstheme="minorBidi"/>
          <w:color w:val="262626" w:themeColor="text1" w:themeTint="D9"/>
          <w:sz w:val="24"/>
          <w:szCs w:val="24"/>
          <w:lang w:val="en-GB" w:bidi="he-IL"/>
        </w:rPr>
        <w:t>Checking and approving with third parties that handle the company’s data any contracts or agreement regarding data processing</w:t>
      </w:r>
      <w:bookmarkEnd w:id="94"/>
    </w:p>
    <w:p w:rsidR="00A910B8" w:rsidRPr="00922FD8" w:rsidRDefault="00A910B8" w:rsidP="00922FD8">
      <w:pPr>
        <w:pStyle w:val="Level1Number"/>
        <w:numPr>
          <w:ilvl w:val="0"/>
          <w:numId w:val="0"/>
        </w:numPr>
        <w:spacing w:before="0" w:after="0"/>
        <w:ind w:left="567" w:right="543" w:hanging="720"/>
        <w:jc w:val="both"/>
        <w:rPr>
          <w:rFonts w:asciiTheme="minorHAnsi" w:hAnsiTheme="minorHAnsi"/>
          <w:color w:val="2E74B5"/>
          <w:lang w:val="en-GB"/>
        </w:rPr>
      </w:pPr>
    </w:p>
    <w:p w:rsidR="00A910B8" w:rsidRPr="00922FD8" w:rsidRDefault="00A910B8" w:rsidP="00922FD8">
      <w:pPr>
        <w:pStyle w:val="Level1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bookmarkStart w:id="95" w:name="_Toc509406776"/>
      <w:r w:rsidRPr="00922FD8">
        <w:rPr>
          <w:rFonts w:asciiTheme="minorHAnsi" w:eastAsiaTheme="majorEastAsia" w:hAnsiTheme="minorHAnsi" w:cstheme="majorBidi"/>
          <w:iCs/>
          <w:color w:val="2E74B5" w:themeColor="accent5" w:themeShade="BF"/>
          <w:sz w:val="40"/>
          <w:szCs w:val="40"/>
          <w:lang w:bidi="he-IL"/>
        </w:rPr>
        <w:t>Responsibilities of the IT Manager</w:t>
      </w:r>
      <w:bookmarkEnd w:id="95"/>
    </w:p>
    <w:p w:rsidR="00A910B8" w:rsidRPr="00922FD8" w:rsidRDefault="00A910B8" w:rsidP="00922FD8">
      <w:pPr>
        <w:pStyle w:val="Level1Number"/>
        <w:numPr>
          <w:ilvl w:val="0"/>
          <w:numId w:val="0"/>
        </w:numPr>
        <w:spacing w:before="0" w:after="0"/>
        <w:ind w:left="567" w:right="543"/>
        <w:jc w:val="both"/>
        <w:rPr>
          <w:rFonts w:asciiTheme="minorHAnsi" w:hAnsiTheme="minorHAnsi"/>
          <w:b/>
          <w:lang w:val="en-GB"/>
        </w:rPr>
      </w:pPr>
    </w:p>
    <w:p w:rsidR="004B6B65" w:rsidRPr="00922FD8" w:rsidRDefault="00A910B8" w:rsidP="00922FD8">
      <w:pPr>
        <w:pStyle w:val="Level1Number"/>
        <w:numPr>
          <w:ilvl w:val="0"/>
          <w:numId w:val="7"/>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96" w:name="_Toc509406777"/>
      <w:r w:rsidRPr="00922FD8">
        <w:rPr>
          <w:rFonts w:asciiTheme="minorHAnsi" w:hAnsiTheme="minorHAnsi"/>
          <w:sz w:val="24"/>
          <w:szCs w:val="24"/>
        </w:rPr>
        <w:t>Ensure all systems, services, software and equipment meet acceptable security standards</w:t>
      </w:r>
      <w:bookmarkStart w:id="97" w:name="_Toc509406778"/>
      <w:bookmarkEnd w:id="96"/>
      <w:bookmarkEnd w:id="97"/>
    </w:p>
    <w:p w:rsidR="004B6B65" w:rsidRPr="00922FD8" w:rsidRDefault="00A910B8" w:rsidP="00922FD8">
      <w:pPr>
        <w:pStyle w:val="Level1Number"/>
        <w:numPr>
          <w:ilvl w:val="0"/>
          <w:numId w:val="7"/>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98" w:name="_Toc509406779"/>
      <w:r w:rsidRPr="00922FD8">
        <w:rPr>
          <w:rFonts w:asciiTheme="minorHAnsi" w:eastAsiaTheme="minorHAnsi" w:hAnsiTheme="minorHAnsi" w:cstheme="minorBidi"/>
          <w:color w:val="262626" w:themeColor="text1" w:themeTint="D9"/>
          <w:sz w:val="24"/>
          <w:szCs w:val="24"/>
          <w:lang w:val="en-GB" w:bidi="he-IL"/>
        </w:rPr>
        <w:t>Checking and scanning security hardware and software regularly to ensure it is functioning properly</w:t>
      </w:r>
      <w:bookmarkEnd w:id="98"/>
    </w:p>
    <w:p w:rsidR="00A910B8" w:rsidRPr="00922FD8" w:rsidRDefault="00A910B8" w:rsidP="00922FD8">
      <w:pPr>
        <w:pStyle w:val="Level1Number"/>
        <w:numPr>
          <w:ilvl w:val="0"/>
          <w:numId w:val="7"/>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99" w:name="_Toc509406780"/>
      <w:r w:rsidRPr="00922FD8">
        <w:rPr>
          <w:rFonts w:asciiTheme="minorHAnsi" w:eastAsiaTheme="minorHAnsi" w:hAnsiTheme="minorHAnsi" w:cstheme="minorBidi"/>
          <w:color w:val="262626" w:themeColor="text1" w:themeTint="D9"/>
          <w:sz w:val="24"/>
          <w:szCs w:val="24"/>
          <w:lang w:val="en-GB" w:bidi="he-IL"/>
        </w:rPr>
        <w:t>Researching third-party services, such as cloud services the company is considering using to store or process data</w:t>
      </w:r>
      <w:bookmarkEnd w:id="99"/>
    </w:p>
    <w:p w:rsidR="00A910B8" w:rsidRPr="00922FD8" w:rsidRDefault="00A910B8" w:rsidP="00922FD8">
      <w:pPr>
        <w:pStyle w:val="Level1Number"/>
        <w:numPr>
          <w:ilvl w:val="0"/>
          <w:numId w:val="0"/>
        </w:numPr>
        <w:spacing w:before="0" w:after="0"/>
        <w:ind w:left="567" w:right="543" w:hanging="720"/>
        <w:jc w:val="both"/>
        <w:rPr>
          <w:rFonts w:asciiTheme="minorHAnsi" w:hAnsiTheme="minorHAnsi"/>
          <w:lang w:val="en-GB"/>
        </w:rPr>
      </w:pPr>
    </w:p>
    <w:p w:rsidR="00A910B8" w:rsidRPr="00922FD8" w:rsidRDefault="00A910B8" w:rsidP="00922FD8">
      <w:pPr>
        <w:pStyle w:val="Level1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bookmarkStart w:id="100" w:name="_Toc509406781"/>
      <w:r w:rsidRPr="00922FD8">
        <w:rPr>
          <w:rFonts w:asciiTheme="minorHAnsi" w:eastAsiaTheme="majorEastAsia" w:hAnsiTheme="minorHAnsi" w:cstheme="majorBidi"/>
          <w:iCs/>
          <w:color w:val="2E74B5" w:themeColor="accent5" w:themeShade="BF"/>
          <w:sz w:val="40"/>
          <w:szCs w:val="40"/>
          <w:lang w:bidi="he-IL"/>
        </w:rPr>
        <w:t>Responsibilities of the Marketing Manager</w:t>
      </w:r>
      <w:bookmarkEnd w:id="100"/>
    </w:p>
    <w:p w:rsidR="00A910B8" w:rsidRPr="00922FD8" w:rsidRDefault="00A910B8" w:rsidP="00922FD8">
      <w:pPr>
        <w:pStyle w:val="Level1Number"/>
        <w:numPr>
          <w:ilvl w:val="0"/>
          <w:numId w:val="0"/>
        </w:numPr>
        <w:spacing w:before="0" w:after="0"/>
        <w:ind w:left="567" w:right="543" w:hanging="720"/>
        <w:jc w:val="both"/>
        <w:rPr>
          <w:rFonts w:asciiTheme="minorHAnsi" w:hAnsiTheme="minorHAnsi"/>
          <w:b/>
          <w:lang w:val="en-GB"/>
        </w:rPr>
      </w:pPr>
    </w:p>
    <w:p w:rsidR="004B6B65"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01" w:name="_Toc509406782"/>
      <w:r w:rsidRPr="00922FD8">
        <w:rPr>
          <w:rFonts w:asciiTheme="minorHAnsi" w:eastAsiaTheme="minorHAnsi" w:hAnsiTheme="minorHAnsi" w:cstheme="minorBidi"/>
          <w:color w:val="262626" w:themeColor="text1" w:themeTint="D9"/>
          <w:sz w:val="24"/>
          <w:szCs w:val="24"/>
          <w:lang w:val="en-GB" w:bidi="he-IL"/>
        </w:rPr>
        <w:t>Approving data protection statements attached to emails and other marketing copy</w:t>
      </w:r>
      <w:bookmarkEnd w:id="101"/>
    </w:p>
    <w:p w:rsidR="004B6B65"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02" w:name="_Toc509406783"/>
      <w:r w:rsidRPr="00922FD8">
        <w:rPr>
          <w:rFonts w:asciiTheme="minorHAnsi" w:eastAsiaTheme="minorHAnsi" w:hAnsiTheme="minorHAnsi" w:cstheme="minorBidi"/>
          <w:color w:val="262626" w:themeColor="text1" w:themeTint="D9"/>
          <w:sz w:val="24"/>
          <w:szCs w:val="24"/>
          <w:lang w:val="en-GB" w:bidi="he-IL"/>
        </w:rPr>
        <w:t>Addressing data protection queries from clients, target audiences or media outlets</w:t>
      </w:r>
      <w:bookmarkEnd w:id="102"/>
    </w:p>
    <w:p w:rsidR="00A910B8"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03" w:name="_Toc509406784"/>
      <w:r w:rsidRPr="00922FD8">
        <w:rPr>
          <w:rFonts w:asciiTheme="minorHAnsi" w:eastAsiaTheme="minorHAnsi" w:hAnsiTheme="minorHAnsi" w:cstheme="minorBidi"/>
          <w:color w:val="262626" w:themeColor="text1" w:themeTint="D9"/>
          <w:sz w:val="24"/>
          <w:szCs w:val="24"/>
          <w:lang w:val="en-GB" w:bidi="he-IL"/>
        </w:rPr>
        <w:t>Coordinating with the DPO to ensure all marketing initiatives adhere to data protection laws and the company’s Data Protection Policy</w:t>
      </w:r>
      <w:bookmarkEnd w:id="103"/>
    </w:p>
    <w:p w:rsidR="00A910B8" w:rsidRPr="00922FD8" w:rsidRDefault="00A910B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04" w:name="9f65657c-b23e-476c-b8b6-c136d4a6b851"/>
      <w:bookmarkEnd w:id="104"/>
    </w:p>
    <w:p w:rsidR="00A910B8" w:rsidRPr="00922FD8" w:rsidRDefault="00A910B8" w:rsidP="00922FD8">
      <w:pPr>
        <w:pStyle w:val="Level2Number"/>
        <w:numPr>
          <w:ilvl w:val="0"/>
          <w:numId w:val="0"/>
        </w:numPr>
        <w:spacing w:before="0" w:after="0"/>
        <w:ind w:left="567" w:right="543"/>
        <w:jc w:val="both"/>
        <w:rPr>
          <w:rFonts w:asciiTheme="minorHAnsi" w:eastAsiaTheme="majorEastAsia" w:hAnsiTheme="minorHAnsi" w:cstheme="majorBidi"/>
          <w:iCs/>
          <w:color w:val="2E74B5" w:themeColor="accent5" w:themeShade="BF"/>
          <w:sz w:val="40"/>
          <w:szCs w:val="40"/>
          <w:lang w:bidi="he-IL"/>
        </w:rPr>
      </w:pPr>
      <w:r w:rsidRPr="00922FD8">
        <w:rPr>
          <w:rFonts w:asciiTheme="minorHAnsi" w:eastAsiaTheme="majorEastAsia" w:hAnsiTheme="minorHAnsi" w:cstheme="majorBidi"/>
          <w:iCs/>
          <w:color w:val="2E74B5" w:themeColor="accent5" w:themeShade="BF"/>
          <w:sz w:val="40"/>
          <w:szCs w:val="40"/>
          <w:lang w:bidi="he-IL"/>
        </w:rPr>
        <w:t>Accuracy and relevance</w:t>
      </w:r>
    </w:p>
    <w:p w:rsidR="00A910B8" w:rsidRPr="00922FD8" w:rsidRDefault="00A910B8" w:rsidP="00922FD8">
      <w:pPr>
        <w:pStyle w:val="Level1Number"/>
        <w:numPr>
          <w:ilvl w:val="0"/>
          <w:numId w:val="0"/>
        </w:numPr>
        <w:spacing w:before="0" w:after="0"/>
        <w:ind w:left="567" w:right="543"/>
        <w:jc w:val="both"/>
        <w:rPr>
          <w:rFonts w:asciiTheme="minorHAnsi" w:hAnsiTheme="minorHAnsi"/>
          <w:lang w:val="en-GB"/>
        </w:rPr>
      </w:pPr>
    </w:p>
    <w:p w:rsidR="00A910B8" w:rsidRPr="00922FD8" w:rsidRDefault="00A910B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05" w:name="_Toc509406785"/>
      <w:r w:rsidRPr="00922FD8">
        <w:rPr>
          <w:rFonts w:asciiTheme="minorHAnsi" w:eastAsiaTheme="minorHAnsi" w:hAnsiTheme="minorHAnsi" w:cstheme="minorBidi"/>
          <w:color w:val="262626" w:themeColor="text1" w:themeTint="D9"/>
          <w:sz w:val="28"/>
          <w:szCs w:val="28"/>
          <w:lang w:val="en-GB" w:bidi="he-IL"/>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106" w:name="c90804fd-6305-47ff-963c-0f0f10dddfa7"/>
      <w:bookmarkEnd w:id="105"/>
      <w:bookmarkEnd w:id="106"/>
    </w:p>
    <w:p w:rsidR="00A910B8" w:rsidRPr="00922FD8" w:rsidRDefault="00A910B8" w:rsidP="00922FD8">
      <w:pPr>
        <w:pStyle w:val="Level1Number"/>
        <w:numPr>
          <w:ilvl w:val="0"/>
          <w:numId w:val="0"/>
        </w:numPr>
        <w:spacing w:before="0" w:after="0"/>
        <w:ind w:left="567" w:right="543"/>
        <w:jc w:val="both"/>
        <w:rPr>
          <w:rFonts w:asciiTheme="minorHAnsi" w:hAnsiTheme="minorHAnsi"/>
          <w:lang w:val="en-GB"/>
        </w:rPr>
      </w:pPr>
    </w:p>
    <w:p w:rsidR="00A910B8" w:rsidRPr="00922FD8" w:rsidRDefault="00A910B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07" w:name="_Toc509406786"/>
      <w:r w:rsidRPr="00922FD8">
        <w:rPr>
          <w:rFonts w:asciiTheme="minorHAnsi" w:eastAsiaTheme="minorHAnsi" w:hAnsiTheme="minorHAnsi" w:cstheme="minorBidi"/>
          <w:color w:val="262626" w:themeColor="text1" w:themeTint="D9"/>
          <w:sz w:val="28"/>
          <w:szCs w:val="28"/>
          <w:lang w:val="en-GB" w:bidi="he-IL"/>
        </w:rPr>
        <w:t xml:space="preserve">Individuals may ask that we correct inaccurate personal data relating to them. If you believe that information is inaccurate you should record the fact that the accuracy of the information is disputed and inform </w:t>
      </w:r>
      <w:bookmarkStart w:id="108" w:name="ff4a59ba-c19e-42b7-a483-b53e921c7144"/>
      <w:bookmarkEnd w:id="108"/>
      <w:r w:rsidRPr="00922FD8">
        <w:rPr>
          <w:rFonts w:asciiTheme="minorHAnsi" w:eastAsiaTheme="minorHAnsi" w:hAnsiTheme="minorHAnsi" w:cstheme="minorBidi"/>
          <w:color w:val="262626" w:themeColor="text1" w:themeTint="D9"/>
          <w:sz w:val="28"/>
          <w:szCs w:val="28"/>
          <w:lang w:val="en-GB" w:bidi="he-IL"/>
        </w:rPr>
        <w:t>the DPO</w:t>
      </w:r>
      <w:r w:rsidR="0064216D" w:rsidRPr="00922FD8">
        <w:rPr>
          <w:rFonts w:asciiTheme="minorHAnsi" w:eastAsiaTheme="minorHAnsi" w:hAnsiTheme="minorHAnsi" w:cstheme="minorBidi"/>
          <w:color w:val="262626" w:themeColor="text1" w:themeTint="D9"/>
          <w:sz w:val="28"/>
          <w:szCs w:val="28"/>
          <w:lang w:val="en-GB" w:bidi="he-IL"/>
        </w:rPr>
        <w:t>.</w:t>
      </w:r>
      <w:bookmarkEnd w:id="107"/>
    </w:p>
    <w:p w:rsidR="0096696B" w:rsidRPr="00922FD8" w:rsidRDefault="00A910B8" w:rsidP="00922FD8">
      <w:pPr>
        <w:pStyle w:val="Level1Number"/>
        <w:numPr>
          <w:ilvl w:val="0"/>
          <w:numId w:val="0"/>
        </w:numPr>
        <w:spacing w:before="0" w:after="0"/>
        <w:ind w:left="567" w:right="543"/>
        <w:jc w:val="both"/>
        <w:rPr>
          <w:rFonts w:asciiTheme="minorHAnsi" w:hAnsiTheme="minorHAnsi"/>
          <w:i/>
          <w:lang w:val="en-GB"/>
        </w:rPr>
      </w:pPr>
      <w:r w:rsidRPr="00922FD8">
        <w:rPr>
          <w:rFonts w:asciiTheme="minorHAnsi" w:hAnsiTheme="minorHAnsi"/>
          <w:lang w:val="en-GB"/>
        </w:rPr>
        <w:t xml:space="preserve"> </w:t>
      </w:r>
    </w:p>
    <w:p w:rsidR="00A910B8" w:rsidRPr="00922FD8" w:rsidRDefault="00A910B8" w:rsidP="00922FD8">
      <w:pPr>
        <w:pStyle w:val="Level2Number"/>
        <w:numPr>
          <w:ilvl w:val="0"/>
          <w:numId w:val="0"/>
        </w:numPr>
        <w:spacing w:before="0" w:after="0"/>
        <w:ind w:left="567" w:right="543"/>
        <w:jc w:val="both"/>
        <w:rPr>
          <w:rStyle w:val="PlainTable41"/>
          <w:rFonts w:asciiTheme="minorHAnsi" w:hAnsiTheme="minorHAnsi"/>
          <w:lang w:val="en-GB"/>
        </w:rPr>
      </w:pPr>
    </w:p>
    <w:p w:rsidR="00DE09F4" w:rsidRPr="00922FD8" w:rsidRDefault="00A910B8" w:rsidP="00922FD8">
      <w:pPr>
        <w:pStyle w:val="Level1Number"/>
        <w:numPr>
          <w:ilvl w:val="0"/>
          <w:numId w:val="0"/>
        </w:numPr>
        <w:spacing w:before="0" w:after="0"/>
        <w:ind w:left="567" w:right="543"/>
        <w:jc w:val="both"/>
        <w:rPr>
          <w:rStyle w:val="PlainTable41"/>
          <w:rFonts w:asciiTheme="minorHAnsi" w:eastAsiaTheme="majorEastAsia" w:hAnsiTheme="minorHAnsi" w:cstheme="majorBidi"/>
          <w:b w:val="0"/>
          <w:i w:val="0"/>
          <w:iCs/>
          <w:color w:val="2E74B5" w:themeColor="accent5" w:themeShade="BF"/>
          <w:sz w:val="40"/>
          <w:szCs w:val="40"/>
          <w:lang w:bidi="he-IL"/>
        </w:rPr>
      </w:pPr>
      <w:bookmarkStart w:id="109" w:name="_Toc509406787"/>
      <w:r w:rsidRPr="00922FD8">
        <w:rPr>
          <w:rFonts w:asciiTheme="minorHAnsi" w:eastAsiaTheme="majorEastAsia" w:hAnsiTheme="minorHAnsi" w:cstheme="majorBidi"/>
          <w:iCs/>
          <w:color w:val="2E74B5" w:themeColor="accent5" w:themeShade="BF"/>
          <w:sz w:val="40"/>
          <w:szCs w:val="40"/>
          <w:lang w:bidi="he-IL"/>
        </w:rPr>
        <w:t>Data security</w:t>
      </w:r>
      <w:bookmarkEnd w:id="109"/>
    </w:p>
    <w:p w:rsidR="003D4BF3" w:rsidRPr="00922FD8" w:rsidRDefault="003D4BF3"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910B8" w:rsidRPr="00922FD8" w:rsidRDefault="00A910B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10" w:name="_Toc509406788"/>
      <w:r w:rsidRPr="00922FD8">
        <w:rPr>
          <w:rFonts w:asciiTheme="minorHAnsi" w:eastAsiaTheme="minorHAnsi" w:hAnsiTheme="minorHAnsi" w:cstheme="minorBidi"/>
          <w:color w:val="262626" w:themeColor="text1" w:themeTint="D9"/>
          <w:sz w:val="28"/>
          <w:szCs w:val="28"/>
          <w:lang w:val="en-GB" w:bidi="he-IL"/>
        </w:rPr>
        <w:t>You must keep personal data secure against loss or misuse. Where other organisations process personal data as a service on our behalf, the DPO will establish what, if any, additional specific data security arrangements need to be implemented in contracts with those third party organisations.</w:t>
      </w:r>
      <w:bookmarkStart w:id="111" w:name="27326966-cbb3-4a49-a91b-4f78db08e579"/>
      <w:bookmarkEnd w:id="110"/>
      <w:bookmarkEnd w:id="111"/>
    </w:p>
    <w:p w:rsidR="003D4BF3" w:rsidRPr="00922FD8" w:rsidRDefault="003D4BF3"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910B8" w:rsidRPr="00922FD8" w:rsidRDefault="00A910B8" w:rsidP="00922FD8">
      <w:pPr>
        <w:pStyle w:val="Level1Heading"/>
        <w:numPr>
          <w:ilvl w:val="0"/>
          <w:numId w:val="0"/>
        </w:numPr>
        <w:spacing w:before="0" w:after="0"/>
        <w:ind w:left="567" w:right="543"/>
        <w:jc w:val="both"/>
        <w:rPr>
          <w:rFonts w:asciiTheme="minorHAnsi" w:eastAsiaTheme="majorEastAsia" w:hAnsiTheme="minorHAnsi" w:cstheme="majorBidi"/>
          <w:b w:val="0"/>
          <w:iCs/>
          <w:color w:val="2E74B5" w:themeColor="accent5" w:themeShade="BF"/>
          <w:sz w:val="40"/>
          <w:szCs w:val="40"/>
          <w:lang w:bidi="he-IL"/>
        </w:rPr>
      </w:pPr>
      <w:bookmarkStart w:id="112" w:name="_Toc509406789"/>
      <w:r w:rsidRPr="00922FD8">
        <w:rPr>
          <w:rFonts w:asciiTheme="minorHAnsi" w:eastAsiaTheme="majorEastAsia" w:hAnsiTheme="minorHAnsi" w:cstheme="majorBidi"/>
          <w:b w:val="0"/>
          <w:iCs/>
          <w:color w:val="2E74B5" w:themeColor="accent5" w:themeShade="BF"/>
          <w:sz w:val="40"/>
          <w:szCs w:val="40"/>
          <w:lang w:bidi="he-IL"/>
        </w:rPr>
        <w:t>Storing data securely</w:t>
      </w:r>
      <w:bookmarkEnd w:id="112"/>
    </w:p>
    <w:p w:rsidR="00A910B8" w:rsidRPr="00922FD8" w:rsidRDefault="00A910B8" w:rsidP="00922FD8">
      <w:pPr>
        <w:pStyle w:val="Level1Heading"/>
        <w:numPr>
          <w:ilvl w:val="0"/>
          <w:numId w:val="0"/>
        </w:numPr>
        <w:spacing w:before="0" w:after="0"/>
        <w:ind w:left="567" w:right="543"/>
        <w:jc w:val="both"/>
        <w:rPr>
          <w:rFonts w:asciiTheme="minorHAnsi" w:hAnsiTheme="minorHAnsi"/>
          <w:b w:val="0"/>
          <w:lang w:val="en-GB"/>
        </w:rPr>
      </w:pPr>
    </w:p>
    <w:p w:rsidR="00DE09F4"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13" w:name="_Toc509406790"/>
      <w:r w:rsidRPr="00922FD8">
        <w:rPr>
          <w:rFonts w:asciiTheme="minorHAnsi" w:eastAsiaTheme="minorHAnsi" w:hAnsiTheme="minorHAnsi" w:cstheme="minorBidi"/>
          <w:color w:val="262626" w:themeColor="text1" w:themeTint="D9"/>
          <w:sz w:val="24"/>
          <w:szCs w:val="24"/>
          <w:lang w:val="en-GB" w:bidi="he-IL"/>
        </w:rPr>
        <w:t>In cases when data is stored on printed paper, it should be kept in a secure place where unauthorised personnel cannot access it</w:t>
      </w:r>
      <w:bookmarkEnd w:id="113"/>
    </w:p>
    <w:p w:rsidR="00DE09F4"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14" w:name="_Toc509406791"/>
      <w:r w:rsidRPr="00922FD8">
        <w:rPr>
          <w:rFonts w:asciiTheme="minorHAnsi" w:eastAsiaTheme="minorHAnsi" w:hAnsiTheme="minorHAnsi" w:cstheme="minorBidi"/>
          <w:color w:val="262626" w:themeColor="text1" w:themeTint="D9"/>
          <w:sz w:val="24"/>
          <w:szCs w:val="24"/>
          <w:lang w:val="en-GB" w:bidi="he-IL"/>
        </w:rPr>
        <w:t>Printed data should be shredded when it is no longer needed</w:t>
      </w:r>
      <w:bookmarkEnd w:id="114"/>
    </w:p>
    <w:p w:rsidR="00DE09F4"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15" w:name="_Toc509406792"/>
      <w:r w:rsidRPr="00922FD8">
        <w:rPr>
          <w:rFonts w:asciiTheme="minorHAnsi" w:eastAsiaTheme="minorHAnsi" w:hAnsiTheme="minorHAnsi" w:cstheme="minorBidi"/>
          <w:color w:val="262626" w:themeColor="text1" w:themeTint="D9"/>
          <w:sz w:val="24"/>
          <w:szCs w:val="24"/>
          <w:lang w:val="en-GB" w:bidi="he-IL"/>
        </w:rPr>
        <w:t xml:space="preserve">Data stored on a computer should be protected by strong passwords that are changed regularly. We encourage all staff to use a </w:t>
      </w:r>
      <w:hyperlink r:id="rId15" w:history="1">
        <w:r w:rsidRPr="00922FD8">
          <w:rPr>
            <w:rFonts w:asciiTheme="minorHAnsi" w:eastAsiaTheme="minorHAnsi" w:hAnsiTheme="minorHAnsi" w:cstheme="minorBidi"/>
            <w:color w:val="262626" w:themeColor="text1" w:themeTint="D9"/>
            <w:sz w:val="24"/>
            <w:szCs w:val="24"/>
            <w:lang w:val="en-GB" w:bidi="he-IL"/>
          </w:rPr>
          <w:t>password manager</w:t>
        </w:r>
      </w:hyperlink>
      <w:r w:rsidRPr="00922FD8">
        <w:rPr>
          <w:rFonts w:asciiTheme="minorHAnsi" w:eastAsiaTheme="minorHAnsi" w:hAnsiTheme="minorHAnsi" w:cstheme="minorBidi"/>
          <w:color w:val="262626" w:themeColor="text1" w:themeTint="D9"/>
          <w:sz w:val="24"/>
          <w:szCs w:val="24"/>
          <w:lang w:val="en-GB" w:bidi="he-IL"/>
        </w:rPr>
        <w:t xml:space="preserve"> to create and store their passwords.</w:t>
      </w:r>
      <w:bookmarkEnd w:id="115"/>
    </w:p>
    <w:p w:rsidR="00DE09F4"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16" w:name="_Toc509406793"/>
      <w:r w:rsidRPr="00922FD8">
        <w:rPr>
          <w:rFonts w:asciiTheme="minorHAnsi" w:eastAsiaTheme="minorHAnsi" w:hAnsiTheme="minorHAnsi" w:cstheme="minorBidi"/>
          <w:color w:val="262626" w:themeColor="text1" w:themeTint="D9"/>
          <w:sz w:val="24"/>
          <w:szCs w:val="24"/>
          <w:lang w:val="en-GB" w:bidi="he-IL"/>
        </w:rPr>
        <w:t>Data stored on CDs or memory sticks must be</w:t>
      </w:r>
      <w:r w:rsidR="002B5045" w:rsidRPr="00922FD8">
        <w:rPr>
          <w:rFonts w:asciiTheme="minorHAnsi" w:eastAsiaTheme="minorHAnsi" w:hAnsiTheme="minorHAnsi" w:cstheme="minorBidi"/>
          <w:color w:val="262626" w:themeColor="text1" w:themeTint="D9"/>
          <w:sz w:val="24"/>
          <w:szCs w:val="24"/>
          <w:lang w:val="en-GB" w:bidi="he-IL"/>
        </w:rPr>
        <w:t xml:space="preserve"> encrypted or password protected and</w:t>
      </w:r>
      <w:r w:rsidRPr="00922FD8">
        <w:rPr>
          <w:rFonts w:asciiTheme="minorHAnsi" w:eastAsiaTheme="minorHAnsi" w:hAnsiTheme="minorHAnsi" w:cstheme="minorBidi"/>
          <w:color w:val="262626" w:themeColor="text1" w:themeTint="D9"/>
          <w:sz w:val="24"/>
          <w:szCs w:val="24"/>
          <w:lang w:val="en-GB" w:bidi="he-IL"/>
        </w:rPr>
        <w:t xml:space="preserve"> locked away securely when they are not being used</w:t>
      </w:r>
      <w:bookmarkEnd w:id="116"/>
    </w:p>
    <w:p w:rsidR="00DE09F4"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17" w:name="_Toc509406794"/>
      <w:r w:rsidRPr="00922FD8">
        <w:rPr>
          <w:rFonts w:asciiTheme="minorHAnsi" w:eastAsiaTheme="minorHAnsi" w:hAnsiTheme="minorHAnsi" w:cstheme="minorBidi"/>
          <w:color w:val="262626" w:themeColor="text1" w:themeTint="D9"/>
          <w:sz w:val="24"/>
          <w:szCs w:val="24"/>
          <w:lang w:val="en-GB" w:bidi="he-IL"/>
        </w:rPr>
        <w:t>The DPO must approve any cloud used to store data</w:t>
      </w:r>
      <w:bookmarkEnd w:id="117"/>
    </w:p>
    <w:p w:rsidR="00DE09F4"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18" w:name="_Toc509406795"/>
      <w:r w:rsidRPr="00922FD8">
        <w:rPr>
          <w:rFonts w:asciiTheme="minorHAnsi" w:eastAsiaTheme="minorHAnsi" w:hAnsiTheme="minorHAnsi" w:cstheme="minorBidi"/>
          <w:color w:val="262626" w:themeColor="text1" w:themeTint="D9"/>
          <w:sz w:val="24"/>
          <w:szCs w:val="24"/>
          <w:lang w:val="en-GB" w:bidi="he-IL"/>
        </w:rPr>
        <w:t>Servers containing personal data must be kept in a secure location, away from general office space</w:t>
      </w:r>
      <w:bookmarkEnd w:id="118"/>
    </w:p>
    <w:p w:rsidR="00DE09F4"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19" w:name="_Toc509406796"/>
      <w:r w:rsidRPr="00922FD8">
        <w:rPr>
          <w:rFonts w:asciiTheme="minorHAnsi" w:eastAsiaTheme="minorHAnsi" w:hAnsiTheme="minorHAnsi" w:cstheme="minorBidi"/>
          <w:color w:val="262626" w:themeColor="text1" w:themeTint="D9"/>
          <w:sz w:val="24"/>
          <w:szCs w:val="24"/>
          <w:lang w:val="en-GB" w:bidi="he-IL"/>
        </w:rPr>
        <w:t>Data should be regularly backed up in line with the company’s backup procedures</w:t>
      </w:r>
      <w:bookmarkEnd w:id="119"/>
    </w:p>
    <w:p w:rsidR="00DE09F4"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20" w:name="_Toc509406797"/>
      <w:r w:rsidRPr="00922FD8">
        <w:rPr>
          <w:rFonts w:asciiTheme="minorHAnsi" w:eastAsiaTheme="minorHAnsi" w:hAnsiTheme="minorHAnsi" w:cstheme="minorBidi"/>
          <w:color w:val="262626" w:themeColor="text1" w:themeTint="D9"/>
          <w:sz w:val="24"/>
          <w:szCs w:val="24"/>
          <w:lang w:val="en-GB" w:bidi="he-IL"/>
        </w:rPr>
        <w:t>Data should never be saved directly to mobile devices such as laptops, tablets or smartphones</w:t>
      </w:r>
      <w:bookmarkEnd w:id="120"/>
    </w:p>
    <w:p w:rsidR="00A910B8" w:rsidRPr="00922FD8" w:rsidRDefault="00A910B8"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21" w:name="_Toc509406798"/>
      <w:r w:rsidRPr="00922FD8">
        <w:rPr>
          <w:rFonts w:asciiTheme="minorHAnsi" w:eastAsiaTheme="minorHAnsi" w:hAnsiTheme="minorHAnsi" w:cstheme="minorBidi"/>
          <w:color w:val="262626" w:themeColor="text1" w:themeTint="D9"/>
          <w:sz w:val="24"/>
          <w:szCs w:val="24"/>
          <w:lang w:val="en-GB" w:bidi="he-IL"/>
        </w:rPr>
        <w:t>All servers containing sensitive data must be approved and protected by security software</w:t>
      </w:r>
      <w:bookmarkEnd w:id="121"/>
      <w:r w:rsidRPr="00922FD8">
        <w:rPr>
          <w:rFonts w:asciiTheme="minorHAnsi" w:eastAsiaTheme="minorHAnsi" w:hAnsiTheme="minorHAnsi" w:cstheme="minorBidi"/>
          <w:color w:val="262626" w:themeColor="text1" w:themeTint="D9"/>
          <w:sz w:val="24"/>
          <w:szCs w:val="24"/>
          <w:lang w:val="en-GB" w:bidi="he-IL"/>
        </w:rPr>
        <w:t xml:space="preserve"> </w:t>
      </w:r>
    </w:p>
    <w:p w:rsidR="002B5045" w:rsidRPr="00922FD8" w:rsidRDefault="002B5045" w:rsidP="00922FD8">
      <w:pPr>
        <w:pStyle w:val="Level1Number"/>
        <w:numPr>
          <w:ilvl w:val="0"/>
          <w:numId w:val="4"/>
        </w:numPr>
        <w:spacing w:before="0" w:after="0"/>
        <w:ind w:left="1276" w:right="543"/>
        <w:jc w:val="both"/>
        <w:rPr>
          <w:rFonts w:asciiTheme="minorHAnsi" w:eastAsiaTheme="minorHAnsi" w:hAnsiTheme="minorHAnsi" w:cstheme="minorBidi"/>
          <w:color w:val="262626" w:themeColor="text1" w:themeTint="D9"/>
          <w:sz w:val="24"/>
          <w:szCs w:val="24"/>
          <w:lang w:val="en-GB" w:bidi="he-IL"/>
        </w:rPr>
      </w:pPr>
      <w:bookmarkStart w:id="122" w:name="_Toc509406799"/>
      <w:r w:rsidRPr="00922FD8">
        <w:rPr>
          <w:rFonts w:asciiTheme="minorHAnsi" w:eastAsiaTheme="minorHAnsi" w:hAnsiTheme="minorHAnsi" w:cstheme="minorBidi"/>
          <w:color w:val="262626" w:themeColor="text1" w:themeTint="D9"/>
          <w:sz w:val="24"/>
          <w:szCs w:val="24"/>
          <w:lang w:val="en-GB" w:bidi="he-IL"/>
        </w:rPr>
        <w:t>All possible technical measures must be put in place to keep data secure</w:t>
      </w:r>
      <w:bookmarkEnd w:id="122"/>
    </w:p>
    <w:p w:rsidR="00A910B8" w:rsidRPr="00922FD8" w:rsidRDefault="00A910B8" w:rsidP="00922FD8">
      <w:pPr>
        <w:pStyle w:val="Level1Heading"/>
        <w:numPr>
          <w:ilvl w:val="0"/>
          <w:numId w:val="0"/>
        </w:numPr>
        <w:spacing w:before="0" w:after="0"/>
        <w:ind w:left="567" w:right="543"/>
        <w:jc w:val="both"/>
        <w:rPr>
          <w:rFonts w:asciiTheme="minorHAnsi" w:hAnsiTheme="minorHAnsi"/>
          <w:b w:val="0"/>
          <w:lang w:val="en-GB"/>
        </w:rPr>
      </w:pPr>
    </w:p>
    <w:p w:rsidR="00A910B8" w:rsidRPr="00922FD8" w:rsidRDefault="00A910B8" w:rsidP="00922FD8">
      <w:pPr>
        <w:pStyle w:val="Level1Heading"/>
        <w:numPr>
          <w:ilvl w:val="0"/>
          <w:numId w:val="0"/>
        </w:numPr>
        <w:spacing w:before="0" w:after="0"/>
        <w:ind w:left="567" w:right="543"/>
        <w:jc w:val="both"/>
        <w:rPr>
          <w:rFonts w:asciiTheme="minorHAnsi" w:eastAsiaTheme="majorEastAsia" w:hAnsiTheme="minorHAnsi" w:cstheme="majorBidi"/>
          <w:b w:val="0"/>
          <w:bCs/>
          <w:iCs/>
          <w:color w:val="2E74B5" w:themeColor="accent5" w:themeShade="BF"/>
          <w:sz w:val="40"/>
          <w:szCs w:val="40"/>
          <w:lang w:bidi="he-IL"/>
        </w:rPr>
      </w:pPr>
      <w:bookmarkStart w:id="123" w:name="_Toc509406800"/>
      <w:r w:rsidRPr="00922FD8">
        <w:rPr>
          <w:rFonts w:asciiTheme="minorHAnsi" w:eastAsiaTheme="majorEastAsia" w:hAnsiTheme="minorHAnsi" w:cstheme="majorBidi"/>
          <w:b w:val="0"/>
          <w:bCs/>
          <w:iCs/>
          <w:color w:val="2E74B5" w:themeColor="accent5" w:themeShade="BF"/>
          <w:sz w:val="40"/>
          <w:szCs w:val="40"/>
          <w:lang w:bidi="he-IL"/>
        </w:rPr>
        <w:t>Data retention</w:t>
      </w:r>
      <w:bookmarkEnd w:id="123"/>
    </w:p>
    <w:p w:rsidR="00A910B8" w:rsidRPr="00922FD8" w:rsidRDefault="00A910B8" w:rsidP="00922FD8">
      <w:pPr>
        <w:pStyle w:val="Level1Heading"/>
        <w:numPr>
          <w:ilvl w:val="0"/>
          <w:numId w:val="0"/>
        </w:numPr>
        <w:spacing w:before="0" w:after="0"/>
        <w:ind w:left="567" w:right="543"/>
        <w:jc w:val="both"/>
        <w:rPr>
          <w:rFonts w:asciiTheme="minorHAnsi" w:hAnsiTheme="minorHAnsi"/>
          <w:b w:val="0"/>
          <w:lang w:val="en-GB"/>
        </w:rPr>
      </w:pPr>
    </w:p>
    <w:p w:rsidR="00A910B8" w:rsidRPr="00922FD8" w:rsidRDefault="00A910B8"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bookmarkStart w:id="124" w:name="_Toc509406801"/>
      <w:r w:rsidRPr="00922FD8">
        <w:rPr>
          <w:rFonts w:asciiTheme="minorHAnsi" w:eastAsiaTheme="minorHAnsi" w:hAnsiTheme="minorHAnsi" w:cstheme="minorBidi"/>
          <w:b w:val="0"/>
          <w:color w:val="262626" w:themeColor="text1" w:themeTint="D9"/>
          <w:sz w:val="28"/>
          <w:szCs w:val="28"/>
          <w:lang w:val="en-GB" w:bidi="he-IL"/>
        </w:rP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bookmarkEnd w:id="124"/>
    </w:p>
    <w:p w:rsidR="00A910B8" w:rsidRPr="00922FD8" w:rsidRDefault="00A910B8" w:rsidP="00922FD8">
      <w:pPr>
        <w:pStyle w:val="Level1Heading"/>
        <w:numPr>
          <w:ilvl w:val="0"/>
          <w:numId w:val="0"/>
        </w:numPr>
        <w:spacing w:before="0" w:after="0"/>
        <w:ind w:left="567" w:right="543"/>
        <w:jc w:val="both"/>
        <w:rPr>
          <w:rStyle w:val="PlainTable41"/>
          <w:rFonts w:asciiTheme="minorHAnsi" w:hAnsiTheme="minorHAnsi"/>
          <w:b/>
          <w:lang w:val="en-GB"/>
        </w:rPr>
      </w:pPr>
    </w:p>
    <w:p w:rsidR="00A910B8" w:rsidRPr="00922FD8" w:rsidRDefault="00A910B8" w:rsidP="00922FD8">
      <w:pPr>
        <w:pStyle w:val="Level1Heading"/>
        <w:numPr>
          <w:ilvl w:val="0"/>
          <w:numId w:val="0"/>
        </w:numPr>
        <w:spacing w:before="0" w:after="0"/>
        <w:ind w:left="567" w:right="543"/>
        <w:jc w:val="both"/>
        <w:rPr>
          <w:rFonts w:asciiTheme="minorHAnsi" w:eastAsiaTheme="majorEastAsia" w:hAnsiTheme="minorHAnsi" w:cstheme="majorBidi"/>
          <w:b w:val="0"/>
          <w:color w:val="2E74B5" w:themeColor="accent5" w:themeShade="BF"/>
          <w:sz w:val="40"/>
          <w:szCs w:val="40"/>
          <w:lang w:bidi="he-IL"/>
        </w:rPr>
      </w:pPr>
      <w:bookmarkStart w:id="125" w:name="_Toc509406802"/>
      <w:r w:rsidRPr="00922FD8">
        <w:rPr>
          <w:rFonts w:asciiTheme="minorHAnsi" w:eastAsiaTheme="majorEastAsia" w:hAnsiTheme="minorHAnsi" w:cstheme="majorBidi"/>
          <w:b w:val="0"/>
          <w:color w:val="2E74B5" w:themeColor="accent5" w:themeShade="BF"/>
          <w:sz w:val="40"/>
          <w:szCs w:val="40"/>
          <w:lang w:bidi="he-IL"/>
        </w:rPr>
        <w:t>Transferring data internationally</w:t>
      </w:r>
      <w:bookmarkEnd w:id="125"/>
    </w:p>
    <w:p w:rsidR="00A910B8" w:rsidRPr="00922FD8" w:rsidRDefault="00A910B8" w:rsidP="00922FD8">
      <w:pPr>
        <w:pStyle w:val="Level1Heading"/>
        <w:numPr>
          <w:ilvl w:val="0"/>
          <w:numId w:val="0"/>
        </w:numPr>
        <w:spacing w:before="0" w:after="0"/>
        <w:ind w:left="567" w:right="543"/>
        <w:jc w:val="both"/>
        <w:rPr>
          <w:rFonts w:asciiTheme="minorHAnsi" w:hAnsiTheme="minorHAnsi"/>
          <w:b w:val="0"/>
          <w:lang w:val="en-GB"/>
        </w:rPr>
      </w:pPr>
    </w:p>
    <w:p w:rsidR="00A910B8" w:rsidRPr="00922FD8" w:rsidRDefault="00A910B8"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bookmarkStart w:id="126" w:name="_Toc509406803"/>
      <w:r w:rsidRPr="00922FD8">
        <w:rPr>
          <w:rFonts w:asciiTheme="minorHAnsi" w:eastAsiaTheme="minorHAnsi" w:hAnsiTheme="minorHAnsi" w:cstheme="minorBidi"/>
          <w:b w:val="0"/>
          <w:color w:val="262626" w:themeColor="text1" w:themeTint="D9"/>
          <w:sz w:val="28"/>
          <w:szCs w:val="28"/>
          <w:lang w:val="en-GB" w:bidi="he-IL"/>
        </w:rPr>
        <w:t>There are restrictions on international transfers of personal data. You must not transfer personal data</w:t>
      </w:r>
      <w:r w:rsidR="00A579E0" w:rsidRPr="00922FD8">
        <w:rPr>
          <w:rFonts w:asciiTheme="minorHAnsi" w:eastAsiaTheme="minorHAnsi" w:hAnsiTheme="minorHAnsi" w:cstheme="minorBidi"/>
          <w:b w:val="0"/>
          <w:color w:val="262626" w:themeColor="text1" w:themeTint="D9"/>
          <w:sz w:val="28"/>
          <w:szCs w:val="28"/>
          <w:lang w:val="en-GB" w:bidi="he-IL"/>
        </w:rPr>
        <w:t xml:space="preserve"> abroad, or</w:t>
      </w:r>
      <w:r w:rsidRPr="00922FD8">
        <w:rPr>
          <w:rFonts w:asciiTheme="minorHAnsi" w:eastAsiaTheme="minorHAnsi" w:hAnsiTheme="minorHAnsi" w:cstheme="minorBidi"/>
          <w:b w:val="0"/>
          <w:color w:val="262626" w:themeColor="text1" w:themeTint="D9"/>
          <w:sz w:val="28"/>
          <w:szCs w:val="28"/>
          <w:lang w:val="en-GB" w:bidi="he-IL"/>
        </w:rPr>
        <w:t xml:space="preserve"> anywhere </w:t>
      </w:r>
      <w:r w:rsidR="00A579E0" w:rsidRPr="00922FD8">
        <w:rPr>
          <w:rFonts w:asciiTheme="minorHAnsi" w:eastAsiaTheme="minorHAnsi" w:hAnsiTheme="minorHAnsi" w:cstheme="minorBidi"/>
          <w:b w:val="0"/>
          <w:color w:val="262626" w:themeColor="text1" w:themeTint="D9"/>
          <w:sz w:val="28"/>
          <w:szCs w:val="28"/>
          <w:lang w:val="en-GB" w:bidi="he-IL"/>
        </w:rPr>
        <w:t xml:space="preserve">else </w:t>
      </w:r>
      <w:r w:rsidRPr="00922FD8">
        <w:rPr>
          <w:rFonts w:asciiTheme="minorHAnsi" w:eastAsiaTheme="minorHAnsi" w:hAnsiTheme="minorHAnsi" w:cstheme="minorBidi"/>
          <w:b w:val="0"/>
          <w:color w:val="262626" w:themeColor="text1" w:themeTint="D9"/>
          <w:sz w:val="28"/>
          <w:szCs w:val="28"/>
          <w:lang w:val="en-GB" w:bidi="he-IL"/>
        </w:rPr>
        <w:t>outside</w:t>
      </w:r>
      <w:r w:rsidR="002B5045" w:rsidRPr="00922FD8">
        <w:rPr>
          <w:rFonts w:asciiTheme="minorHAnsi" w:eastAsiaTheme="minorHAnsi" w:hAnsiTheme="minorHAnsi" w:cstheme="minorBidi"/>
          <w:b w:val="0"/>
          <w:color w:val="262626" w:themeColor="text1" w:themeTint="D9"/>
          <w:sz w:val="28"/>
          <w:szCs w:val="28"/>
          <w:lang w:val="en-GB" w:bidi="he-IL"/>
        </w:rPr>
        <w:t xml:space="preserve"> of normal rules and procedures</w:t>
      </w:r>
      <w:r w:rsidRPr="00922FD8">
        <w:rPr>
          <w:rFonts w:asciiTheme="minorHAnsi" w:eastAsiaTheme="minorHAnsi" w:hAnsiTheme="minorHAnsi" w:cstheme="minorBidi"/>
          <w:b w:val="0"/>
          <w:color w:val="262626" w:themeColor="text1" w:themeTint="D9"/>
          <w:sz w:val="28"/>
          <w:szCs w:val="28"/>
          <w:lang w:val="en-GB" w:bidi="he-IL"/>
        </w:rPr>
        <w:t xml:space="preserve"> without </w:t>
      </w:r>
      <w:r w:rsidR="002B5045" w:rsidRPr="00922FD8">
        <w:rPr>
          <w:rFonts w:asciiTheme="minorHAnsi" w:eastAsiaTheme="minorHAnsi" w:hAnsiTheme="minorHAnsi" w:cstheme="minorBidi"/>
          <w:b w:val="0"/>
          <w:color w:val="262626" w:themeColor="text1" w:themeTint="D9"/>
          <w:sz w:val="28"/>
          <w:szCs w:val="28"/>
          <w:lang w:val="en-GB" w:bidi="he-IL"/>
        </w:rPr>
        <w:t>express permission from the DPO.</w:t>
      </w:r>
      <w:bookmarkEnd w:id="126"/>
    </w:p>
    <w:p w:rsidR="00752D57" w:rsidRPr="00922FD8" w:rsidRDefault="00F6343B" w:rsidP="00922FD8">
      <w:pPr>
        <w:pStyle w:val="Heading1"/>
        <w:ind w:left="567" w:right="543"/>
        <w:rPr>
          <w:rFonts w:asciiTheme="minorHAnsi" w:hAnsiTheme="minorHAnsi"/>
        </w:rPr>
      </w:pPr>
      <w:bookmarkStart w:id="127" w:name="_Toc509406804"/>
      <w:r w:rsidRPr="00922FD8">
        <w:rPr>
          <w:rFonts w:asciiTheme="minorHAnsi" w:hAnsiTheme="minorHAnsi"/>
        </w:rPr>
        <w:t>Rights of individuals</w:t>
      </w:r>
      <w:bookmarkEnd w:id="127"/>
    </w:p>
    <w:p w:rsidR="004810AB" w:rsidRPr="00922FD8" w:rsidRDefault="002B5045" w:rsidP="00922FD8">
      <w:pPr>
        <w:spacing w:after="160"/>
        <w:ind w:left="567" w:right="543"/>
        <w:rPr>
          <w:rFonts w:asciiTheme="minorHAnsi" w:hAnsiTheme="minorHAnsi"/>
        </w:rPr>
      </w:pPr>
      <w:r w:rsidRPr="00922FD8">
        <w:rPr>
          <w:rFonts w:asciiTheme="minorHAnsi" w:hAnsiTheme="minorHAnsi"/>
        </w:rPr>
        <w:t>Individuals have rights to their data which we must respect and comply with to the best of our ability. We must ensure individuals can exercise their rights in the following ways:</w:t>
      </w:r>
    </w:p>
    <w:p w:rsidR="002B5045" w:rsidRPr="00922FD8" w:rsidRDefault="002B5045" w:rsidP="00922FD8">
      <w:pPr>
        <w:spacing w:after="160"/>
        <w:ind w:left="567" w:right="543"/>
        <w:rPr>
          <w:rFonts w:asciiTheme="minorHAnsi" w:hAnsiTheme="minorHAnsi"/>
          <w:b/>
          <w:bCs/>
        </w:rPr>
      </w:pPr>
      <w:r w:rsidRPr="00922FD8">
        <w:rPr>
          <w:rFonts w:asciiTheme="minorHAnsi" w:hAnsiTheme="minorHAnsi"/>
          <w:b/>
          <w:bCs/>
        </w:rPr>
        <w:t>1. Right to be informed</w:t>
      </w:r>
    </w:p>
    <w:p w:rsidR="002B5045" w:rsidRPr="00922FD8" w:rsidRDefault="002B5045"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 xml:space="preserve">Providing privacy notices which are </w:t>
      </w:r>
      <w:r w:rsidR="00654F4E" w:rsidRPr="00922FD8">
        <w:rPr>
          <w:rFonts w:asciiTheme="minorHAnsi" w:hAnsiTheme="minorHAnsi"/>
          <w:color w:val="262626" w:themeColor="text1" w:themeTint="D9"/>
          <w:szCs w:val="24"/>
          <w:lang w:bidi="he-IL"/>
        </w:rPr>
        <w:t>concise</w:t>
      </w:r>
      <w:r w:rsidRPr="00922FD8">
        <w:rPr>
          <w:rFonts w:asciiTheme="minorHAnsi" w:hAnsiTheme="minorHAnsi"/>
          <w:color w:val="262626" w:themeColor="text1" w:themeTint="D9"/>
          <w:szCs w:val="24"/>
          <w:lang w:bidi="he-IL"/>
        </w:rPr>
        <w:t>, transparent, intelligible and easily accessible, free of charge, that are written in clear and plain language, particularly if aimed at children</w:t>
      </w:r>
      <w:r w:rsidR="00682172" w:rsidRPr="00922FD8">
        <w:rPr>
          <w:rFonts w:asciiTheme="minorHAnsi" w:hAnsiTheme="minorHAnsi"/>
          <w:color w:val="262626" w:themeColor="text1" w:themeTint="D9"/>
          <w:szCs w:val="24"/>
          <w:lang w:bidi="he-IL"/>
        </w:rPr>
        <w:t>.</w:t>
      </w:r>
    </w:p>
    <w:p w:rsidR="00654F4E" w:rsidRPr="00922FD8" w:rsidRDefault="0064216D"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Keeping a record of how we use personal data to demonstrate compliance with the need for accountability and transparency</w:t>
      </w:r>
      <w:r w:rsidR="00682172" w:rsidRPr="00922FD8">
        <w:rPr>
          <w:rFonts w:asciiTheme="minorHAnsi" w:hAnsiTheme="minorHAnsi"/>
          <w:color w:val="262626" w:themeColor="text1" w:themeTint="D9"/>
          <w:szCs w:val="24"/>
          <w:lang w:bidi="he-IL"/>
        </w:rPr>
        <w:t>.</w:t>
      </w:r>
    </w:p>
    <w:p w:rsidR="002B5045" w:rsidRPr="00922FD8" w:rsidRDefault="002B5045" w:rsidP="00922FD8">
      <w:pPr>
        <w:spacing w:after="160"/>
        <w:ind w:left="567" w:right="543"/>
        <w:rPr>
          <w:rFonts w:asciiTheme="minorHAnsi" w:hAnsiTheme="minorHAnsi"/>
          <w:b/>
          <w:bCs/>
        </w:rPr>
      </w:pPr>
      <w:r w:rsidRPr="00922FD8">
        <w:rPr>
          <w:rFonts w:asciiTheme="minorHAnsi" w:hAnsiTheme="minorHAnsi"/>
          <w:b/>
          <w:bCs/>
        </w:rPr>
        <w:t>2. Right of access</w:t>
      </w:r>
    </w:p>
    <w:p w:rsidR="00C52BF1" w:rsidRPr="00922FD8" w:rsidRDefault="00C52BF1"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Enabling individuals to access their personal data and supplementary information</w:t>
      </w:r>
    </w:p>
    <w:p w:rsidR="00C52BF1" w:rsidRPr="00922FD8" w:rsidRDefault="00C52BF1"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Allowing individuals to be aware of and verify the lawfulness of the processing activities</w:t>
      </w:r>
      <w:r w:rsidR="00A9091C">
        <w:rPr>
          <w:rFonts w:asciiTheme="minorHAnsi" w:hAnsiTheme="minorHAnsi"/>
          <w:color w:val="262626" w:themeColor="text1" w:themeTint="D9"/>
          <w:szCs w:val="24"/>
          <w:lang w:bidi="he-IL"/>
        </w:rPr>
        <w:t>.</w:t>
      </w:r>
    </w:p>
    <w:p w:rsidR="002B5045" w:rsidRPr="00922FD8" w:rsidRDefault="002B5045" w:rsidP="00922FD8">
      <w:pPr>
        <w:spacing w:after="160"/>
        <w:ind w:left="567" w:right="543"/>
        <w:rPr>
          <w:rFonts w:asciiTheme="minorHAnsi" w:hAnsiTheme="minorHAnsi"/>
          <w:b/>
          <w:bCs/>
        </w:rPr>
      </w:pPr>
      <w:r w:rsidRPr="00922FD8">
        <w:rPr>
          <w:rFonts w:asciiTheme="minorHAnsi" w:hAnsiTheme="minorHAnsi"/>
          <w:b/>
          <w:bCs/>
        </w:rPr>
        <w:t>3. Right to rectification</w:t>
      </w:r>
    </w:p>
    <w:p w:rsidR="00143785" w:rsidRPr="00922FD8" w:rsidRDefault="00143785"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 xml:space="preserve">We must </w:t>
      </w:r>
      <w:r w:rsidR="00682172" w:rsidRPr="00922FD8">
        <w:rPr>
          <w:rFonts w:asciiTheme="minorHAnsi" w:hAnsiTheme="minorHAnsi"/>
          <w:color w:val="262626" w:themeColor="text1" w:themeTint="D9"/>
          <w:szCs w:val="24"/>
          <w:lang w:bidi="he-IL"/>
        </w:rPr>
        <w:t>rectify</w:t>
      </w:r>
      <w:r w:rsidRPr="00922FD8">
        <w:rPr>
          <w:rFonts w:asciiTheme="minorHAnsi" w:hAnsiTheme="minorHAnsi"/>
          <w:color w:val="262626" w:themeColor="text1" w:themeTint="D9"/>
          <w:szCs w:val="24"/>
          <w:lang w:bidi="he-IL"/>
        </w:rPr>
        <w:t xml:space="preserve"> or amend the personal data of the individual if requested because it is </w:t>
      </w:r>
      <w:r w:rsidR="00682172" w:rsidRPr="00922FD8">
        <w:rPr>
          <w:rFonts w:asciiTheme="minorHAnsi" w:hAnsiTheme="minorHAnsi"/>
          <w:color w:val="262626" w:themeColor="text1" w:themeTint="D9"/>
          <w:szCs w:val="24"/>
          <w:lang w:bidi="he-IL"/>
        </w:rPr>
        <w:t>inaccurate</w:t>
      </w:r>
      <w:r w:rsidRPr="00922FD8">
        <w:rPr>
          <w:rFonts w:asciiTheme="minorHAnsi" w:hAnsiTheme="minorHAnsi"/>
          <w:color w:val="262626" w:themeColor="text1" w:themeTint="D9"/>
          <w:szCs w:val="24"/>
          <w:lang w:bidi="he-IL"/>
        </w:rPr>
        <w:t xml:space="preserve"> or incomplete. </w:t>
      </w:r>
    </w:p>
    <w:p w:rsidR="00143785" w:rsidRPr="00922FD8" w:rsidRDefault="00143785"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This must be done without delay</w:t>
      </w:r>
      <w:r w:rsidR="00682172" w:rsidRPr="00922FD8">
        <w:rPr>
          <w:rFonts w:asciiTheme="minorHAnsi" w:hAnsiTheme="minorHAnsi"/>
          <w:color w:val="262626" w:themeColor="text1" w:themeTint="D9"/>
          <w:szCs w:val="24"/>
          <w:lang w:bidi="he-IL"/>
        </w:rPr>
        <w:t>, and no later than one month. This can be extended to two months with permission from the DPO.</w:t>
      </w:r>
    </w:p>
    <w:p w:rsidR="002B5045" w:rsidRPr="00922FD8" w:rsidRDefault="002B5045" w:rsidP="00922FD8">
      <w:pPr>
        <w:spacing w:after="160"/>
        <w:ind w:left="567" w:right="543"/>
        <w:rPr>
          <w:rFonts w:asciiTheme="minorHAnsi" w:hAnsiTheme="minorHAnsi"/>
          <w:b/>
          <w:bCs/>
        </w:rPr>
      </w:pPr>
      <w:r w:rsidRPr="00922FD8">
        <w:rPr>
          <w:rFonts w:asciiTheme="minorHAnsi" w:hAnsiTheme="minorHAnsi"/>
          <w:b/>
          <w:bCs/>
        </w:rPr>
        <w:t>4. Right to erasure</w:t>
      </w:r>
    </w:p>
    <w:p w:rsidR="00682172" w:rsidRPr="00922FD8" w:rsidRDefault="00682172"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 xml:space="preserve">We must delete or remove an </w:t>
      </w:r>
      <w:r w:rsidR="000975B9" w:rsidRPr="00922FD8">
        <w:rPr>
          <w:rFonts w:asciiTheme="minorHAnsi" w:hAnsiTheme="minorHAnsi"/>
          <w:color w:val="262626" w:themeColor="text1" w:themeTint="D9"/>
          <w:szCs w:val="24"/>
          <w:lang w:bidi="he-IL"/>
        </w:rPr>
        <w:t>individual’s</w:t>
      </w:r>
      <w:r w:rsidRPr="00922FD8">
        <w:rPr>
          <w:rFonts w:asciiTheme="minorHAnsi" w:hAnsiTheme="minorHAnsi"/>
          <w:color w:val="262626" w:themeColor="text1" w:themeTint="D9"/>
          <w:szCs w:val="24"/>
          <w:lang w:bidi="he-IL"/>
        </w:rPr>
        <w:t xml:space="preserve"> data if requested and there is no compelling reason for its continued processing.</w:t>
      </w:r>
    </w:p>
    <w:p w:rsidR="002B5045" w:rsidRPr="00922FD8" w:rsidRDefault="002B5045" w:rsidP="00922FD8">
      <w:pPr>
        <w:spacing w:after="160"/>
        <w:ind w:left="567" w:right="543"/>
        <w:rPr>
          <w:rFonts w:asciiTheme="minorHAnsi" w:hAnsiTheme="minorHAnsi"/>
          <w:b/>
          <w:bCs/>
        </w:rPr>
      </w:pPr>
      <w:r w:rsidRPr="00922FD8">
        <w:rPr>
          <w:rFonts w:asciiTheme="minorHAnsi" w:hAnsiTheme="minorHAnsi"/>
          <w:b/>
          <w:bCs/>
        </w:rPr>
        <w:t>5. Right to restrict processing</w:t>
      </w:r>
    </w:p>
    <w:p w:rsidR="00C805A8" w:rsidRPr="00922FD8" w:rsidRDefault="00C805A8"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must comply with any request to restrict, block, or otherwise suppress the processing of personal data.</w:t>
      </w:r>
    </w:p>
    <w:p w:rsidR="00C805A8" w:rsidRPr="00922FD8" w:rsidRDefault="00C805A8"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are permitted to store personal data if it has been restricted, but not process it further. We must retain enough data to ensure the right to restriction is respected in the future.</w:t>
      </w:r>
    </w:p>
    <w:p w:rsidR="002B5045" w:rsidRPr="00922FD8" w:rsidRDefault="002B5045" w:rsidP="00922FD8">
      <w:pPr>
        <w:spacing w:after="160"/>
        <w:ind w:left="567" w:right="543"/>
        <w:rPr>
          <w:rFonts w:asciiTheme="minorHAnsi" w:hAnsiTheme="minorHAnsi"/>
          <w:b/>
          <w:bCs/>
        </w:rPr>
      </w:pPr>
      <w:r w:rsidRPr="00922FD8">
        <w:rPr>
          <w:rFonts w:asciiTheme="minorHAnsi" w:hAnsiTheme="minorHAnsi"/>
          <w:b/>
          <w:bCs/>
        </w:rPr>
        <w:t>6. Right to data portability</w:t>
      </w:r>
    </w:p>
    <w:p w:rsidR="00C805A8" w:rsidRPr="00922FD8" w:rsidRDefault="00C805A8"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must provide individuals with their data so that they can reuse it for their own purposes or across different services.</w:t>
      </w:r>
    </w:p>
    <w:p w:rsidR="00C805A8" w:rsidRPr="00922FD8" w:rsidRDefault="00C805A8"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must provide it in a commonly used, machine-readable format, and send it directly to another controller if requested.</w:t>
      </w:r>
    </w:p>
    <w:p w:rsidR="002B5045" w:rsidRPr="00922FD8" w:rsidRDefault="002B5045" w:rsidP="00922FD8">
      <w:pPr>
        <w:spacing w:after="160"/>
        <w:ind w:left="567" w:right="543"/>
        <w:rPr>
          <w:rFonts w:asciiTheme="minorHAnsi" w:hAnsiTheme="minorHAnsi"/>
          <w:b/>
          <w:bCs/>
        </w:rPr>
      </w:pPr>
      <w:r w:rsidRPr="00922FD8">
        <w:rPr>
          <w:rFonts w:asciiTheme="minorHAnsi" w:hAnsiTheme="minorHAnsi"/>
          <w:b/>
          <w:bCs/>
        </w:rPr>
        <w:t>7. Right to object</w:t>
      </w:r>
    </w:p>
    <w:p w:rsidR="00C805A8" w:rsidRPr="00922FD8" w:rsidRDefault="00C805A8"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must respect the right of an individual to object to data processing based on legitimate interest or the performance of a public interest task.</w:t>
      </w:r>
    </w:p>
    <w:p w:rsidR="00C805A8" w:rsidRPr="00922FD8" w:rsidRDefault="00C805A8"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must respect the right of an individual</w:t>
      </w:r>
      <w:r w:rsidR="00E43245" w:rsidRPr="00922FD8">
        <w:rPr>
          <w:rFonts w:asciiTheme="minorHAnsi" w:hAnsiTheme="minorHAnsi"/>
          <w:color w:val="262626" w:themeColor="text1" w:themeTint="D9"/>
          <w:szCs w:val="24"/>
          <w:lang w:bidi="he-IL"/>
        </w:rPr>
        <w:t xml:space="preserve"> to object to direct marketing, including profiling.</w:t>
      </w:r>
    </w:p>
    <w:p w:rsidR="009740D7" w:rsidRPr="00922FD8" w:rsidRDefault="00E43245"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must respect the right of an individual to object to processing their data for scientific and historical research and statistics.</w:t>
      </w:r>
    </w:p>
    <w:p w:rsidR="004810AB" w:rsidRPr="00922FD8" w:rsidRDefault="002B5045" w:rsidP="00922FD8">
      <w:pPr>
        <w:spacing w:after="160"/>
        <w:ind w:left="567" w:right="543"/>
        <w:rPr>
          <w:rFonts w:asciiTheme="minorHAnsi" w:hAnsiTheme="minorHAnsi"/>
          <w:b/>
          <w:bCs/>
        </w:rPr>
      </w:pPr>
      <w:r w:rsidRPr="00922FD8">
        <w:rPr>
          <w:rFonts w:asciiTheme="minorHAnsi" w:hAnsiTheme="minorHAnsi"/>
          <w:b/>
          <w:bCs/>
        </w:rPr>
        <w:t>8. Rights in relation to automated decision making and profiling</w:t>
      </w:r>
    </w:p>
    <w:p w:rsidR="00A579E0" w:rsidRPr="00922FD8" w:rsidRDefault="00A579E0"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must respect the rights of individuals in relation to automated decision making and profiling.</w:t>
      </w:r>
    </w:p>
    <w:p w:rsidR="00172B26" w:rsidRPr="00922FD8" w:rsidRDefault="00A579E0" w:rsidP="00922FD8">
      <w:pPr>
        <w:pStyle w:val="ListParagraph"/>
        <w:numPr>
          <w:ilvl w:val="0"/>
          <w:numId w:val="20"/>
        </w:numPr>
        <w:spacing w:after="160"/>
        <w:ind w:left="1276" w:right="543"/>
        <w:rPr>
          <w:rFonts w:asciiTheme="minorHAnsi" w:hAnsiTheme="minorHAnsi"/>
          <w:color w:val="262626" w:themeColor="text1" w:themeTint="D9"/>
          <w:sz w:val="28"/>
          <w:szCs w:val="28"/>
          <w:lang w:bidi="he-IL"/>
        </w:rPr>
      </w:pPr>
      <w:r w:rsidRPr="00922FD8">
        <w:rPr>
          <w:rFonts w:asciiTheme="minorHAnsi" w:hAnsiTheme="minorHAnsi"/>
          <w:color w:val="262626" w:themeColor="text1" w:themeTint="D9"/>
          <w:szCs w:val="24"/>
          <w:lang w:bidi="he-IL"/>
        </w:rPr>
        <w:t>Individuals retain their right to object to such automated processing, have the rationale explained to them, and request human intervention.</w:t>
      </w:r>
      <w:r w:rsidR="00172B26" w:rsidRPr="00922FD8">
        <w:rPr>
          <w:rFonts w:asciiTheme="minorHAnsi" w:hAnsiTheme="minorHAnsi"/>
          <w:bCs/>
        </w:rPr>
        <w:br w:type="page"/>
      </w:r>
    </w:p>
    <w:p w:rsidR="004810AB" w:rsidRPr="00922FD8" w:rsidRDefault="00654F4E" w:rsidP="00922FD8">
      <w:pPr>
        <w:pStyle w:val="Heading1"/>
        <w:ind w:left="567" w:right="543"/>
        <w:rPr>
          <w:rFonts w:asciiTheme="minorHAnsi" w:hAnsiTheme="minorHAnsi"/>
          <w:bCs w:val="0"/>
        </w:rPr>
      </w:pPr>
      <w:bookmarkStart w:id="128" w:name="_Toc509406805"/>
      <w:r w:rsidRPr="00922FD8">
        <w:rPr>
          <w:rFonts w:asciiTheme="minorHAnsi" w:hAnsiTheme="minorHAnsi"/>
          <w:bCs w:val="0"/>
        </w:rPr>
        <w:t>Privacy notices</w:t>
      </w:r>
      <w:bookmarkEnd w:id="128"/>
    </w:p>
    <w:p w:rsidR="00654F4E" w:rsidRPr="00922FD8" w:rsidRDefault="00654F4E" w:rsidP="00922FD8">
      <w:pPr>
        <w:ind w:left="567" w:right="543"/>
        <w:rPr>
          <w:rFonts w:asciiTheme="minorHAnsi" w:hAnsiTheme="minorHAnsi"/>
        </w:rPr>
      </w:pPr>
      <w:r w:rsidRPr="00922FD8">
        <w:rPr>
          <w:rFonts w:asciiTheme="minorHAnsi" w:eastAsiaTheme="majorEastAsia" w:hAnsiTheme="minorHAnsi" w:cstheme="majorBidi"/>
          <w:color w:val="2E74B5" w:themeColor="accent5" w:themeShade="BF"/>
          <w:sz w:val="40"/>
          <w:szCs w:val="40"/>
        </w:rPr>
        <w:t>When to supply a privacy notice</w:t>
      </w:r>
    </w:p>
    <w:p w:rsidR="00654F4E" w:rsidRPr="00922FD8" w:rsidRDefault="00654F4E" w:rsidP="00922FD8">
      <w:pPr>
        <w:ind w:left="567" w:right="543"/>
        <w:rPr>
          <w:rFonts w:asciiTheme="minorHAnsi" w:hAnsiTheme="minorHAnsi"/>
        </w:rPr>
      </w:pPr>
      <w:r w:rsidRPr="00922FD8">
        <w:rPr>
          <w:rFonts w:asciiTheme="minorHAnsi" w:hAnsiTheme="minorHAnsi"/>
        </w:rPr>
        <w:t>A privacy notice must be supplied at the time the data is obtained if obtained directly from the data subject. If the data is not obtained directly from the data subject, the privacy notice must be provided within a reasonable period of having obtained the data, which mean</w:t>
      </w:r>
      <w:r w:rsidR="00331083" w:rsidRPr="00922FD8">
        <w:rPr>
          <w:rFonts w:asciiTheme="minorHAnsi" w:hAnsiTheme="minorHAnsi"/>
        </w:rPr>
        <w:t>s</w:t>
      </w:r>
      <w:r w:rsidRPr="00922FD8">
        <w:rPr>
          <w:rFonts w:asciiTheme="minorHAnsi" w:hAnsiTheme="minorHAnsi"/>
        </w:rPr>
        <w:t xml:space="preserve"> within one month.</w:t>
      </w:r>
    </w:p>
    <w:p w:rsidR="00654F4E" w:rsidRPr="00922FD8" w:rsidRDefault="00654F4E" w:rsidP="00922FD8">
      <w:pPr>
        <w:ind w:left="567" w:right="543"/>
        <w:rPr>
          <w:rFonts w:asciiTheme="minorHAnsi" w:hAnsiTheme="minorHAnsi"/>
        </w:rPr>
      </w:pPr>
      <w:r w:rsidRPr="00922FD8">
        <w:rPr>
          <w:rFonts w:asciiTheme="minorHAnsi" w:hAnsiTheme="minorHAnsi"/>
        </w:rPr>
        <w:t>If the data is being used to communicate with the individual, then the privacy notice must be supplied at the latest when the first communication takes place.</w:t>
      </w:r>
    </w:p>
    <w:p w:rsidR="00654F4E" w:rsidRPr="00922FD8" w:rsidRDefault="00654F4E" w:rsidP="00922FD8">
      <w:pPr>
        <w:ind w:left="567" w:right="543"/>
        <w:rPr>
          <w:rFonts w:asciiTheme="minorHAnsi" w:hAnsiTheme="minorHAnsi"/>
        </w:rPr>
      </w:pPr>
      <w:r w:rsidRPr="00922FD8">
        <w:rPr>
          <w:rFonts w:asciiTheme="minorHAnsi" w:hAnsiTheme="minorHAnsi"/>
        </w:rPr>
        <w:t>If disclosure to another recipient is envisaged, then the privacy notice must be supplied prior to the data being disclosed.</w:t>
      </w:r>
    </w:p>
    <w:p w:rsidR="00654F4E" w:rsidRPr="00922FD8" w:rsidRDefault="00654F4E" w:rsidP="00922FD8">
      <w:pPr>
        <w:ind w:left="567" w:right="543"/>
        <w:rPr>
          <w:rFonts w:asciiTheme="minorHAnsi" w:hAnsiTheme="minorHAnsi"/>
        </w:rPr>
      </w:pPr>
      <w:r w:rsidRPr="00922FD8">
        <w:rPr>
          <w:rFonts w:asciiTheme="minorHAnsi" w:eastAsiaTheme="majorEastAsia" w:hAnsiTheme="minorHAnsi" w:cstheme="majorBidi"/>
          <w:color w:val="2E74B5" w:themeColor="accent5" w:themeShade="BF"/>
          <w:sz w:val="40"/>
          <w:szCs w:val="40"/>
        </w:rPr>
        <w:t>What to include in a privacy notice</w:t>
      </w:r>
    </w:p>
    <w:p w:rsidR="0064216D" w:rsidRPr="00922FD8" w:rsidRDefault="0064216D" w:rsidP="00922FD8">
      <w:pPr>
        <w:spacing w:after="160"/>
        <w:ind w:left="567" w:right="543"/>
        <w:rPr>
          <w:rFonts w:asciiTheme="minorHAnsi" w:hAnsiTheme="minorHAnsi"/>
        </w:rPr>
      </w:pPr>
      <w:r w:rsidRPr="00922FD8">
        <w:rPr>
          <w:rFonts w:asciiTheme="minorHAnsi" w:hAnsiTheme="minorHAnsi"/>
        </w:rPr>
        <w:t>Privacy notices must be concise, transparent, intelligible and easily accessible. They are provided free of charge and must be written in clear and plain language, particularly if aimed at children</w:t>
      </w:r>
    </w:p>
    <w:p w:rsidR="00654F4E" w:rsidRPr="00922FD8" w:rsidRDefault="00654F4E" w:rsidP="00922FD8">
      <w:pPr>
        <w:ind w:left="567" w:right="543"/>
        <w:rPr>
          <w:rFonts w:asciiTheme="minorHAnsi" w:hAnsiTheme="minorHAnsi"/>
        </w:rPr>
      </w:pPr>
      <w:r w:rsidRPr="00922FD8">
        <w:rPr>
          <w:rFonts w:asciiTheme="minorHAnsi" w:hAnsiTheme="minorHAnsi"/>
        </w:rPr>
        <w:t>The following information must be included in a privacy notice to all data subjects:</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Identification and contact information of the data controller and the data protection officer</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purpose of processing the data and the lawful basis for doing so</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legitimate interests of the controller or third party, if applicable</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 xml:space="preserve">The right to withdraw consent at any time, if applicable </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category of the personal data (only for data not obtained directly from the data subject)</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Any recipient or categories of recipients of the personal data</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Detailed information of any transfers to third countries and safeguards in place</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retention period of the data or the criteria used to determine the retention period, including details for the data disposal after the retention period</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right to lodge a complaint with the ICO, and internal complaint procedures</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source of the personal data, and whether it came from publicly available sources (only for data not obtained directly from the data subject)</w:t>
      </w:r>
    </w:p>
    <w:p w:rsidR="00654F4E"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Any existence of automated decision making, including profiling</w:t>
      </w:r>
      <w:r w:rsidR="0064216D" w:rsidRPr="00922FD8">
        <w:rPr>
          <w:rFonts w:asciiTheme="minorHAnsi" w:hAnsiTheme="minorHAnsi"/>
          <w:color w:val="262626" w:themeColor="text1" w:themeTint="D9"/>
          <w:szCs w:val="24"/>
          <w:lang w:bidi="he-IL"/>
        </w:rPr>
        <w:t xml:space="preserve"> and information about how those decisions are made, their significances and consequences to the data subject</w:t>
      </w:r>
    </w:p>
    <w:p w:rsidR="004B6B65" w:rsidRPr="00922FD8" w:rsidRDefault="00654F4E"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Whether the provision of personal data is part of a statutory of contractual requirement or obligation and possible consequences for any failure to provide the data (only for data obtained directly from the data subject)</w:t>
      </w:r>
    </w:p>
    <w:p w:rsidR="00C52BF1" w:rsidRPr="00922FD8" w:rsidRDefault="00C52BF1" w:rsidP="00922FD8">
      <w:pPr>
        <w:pStyle w:val="Heading1"/>
        <w:ind w:left="567" w:right="543"/>
        <w:rPr>
          <w:rFonts w:asciiTheme="minorHAnsi" w:hAnsiTheme="minorHAnsi"/>
          <w:bCs w:val="0"/>
        </w:rPr>
      </w:pPr>
      <w:bookmarkStart w:id="129" w:name="_Toc509406806"/>
      <w:r w:rsidRPr="00922FD8">
        <w:rPr>
          <w:rFonts w:asciiTheme="minorHAnsi" w:hAnsiTheme="minorHAnsi"/>
          <w:bCs w:val="0"/>
        </w:rPr>
        <w:t>Subject Access Requests</w:t>
      </w:r>
      <w:bookmarkEnd w:id="129"/>
    </w:p>
    <w:p w:rsidR="00C52BF1" w:rsidRPr="00922FD8" w:rsidRDefault="00C52BF1" w:rsidP="00922FD8">
      <w:pPr>
        <w:pStyle w:val="Level2Number"/>
        <w:numPr>
          <w:ilvl w:val="0"/>
          <w:numId w:val="0"/>
        </w:numPr>
        <w:spacing w:before="0" w:after="0"/>
        <w:ind w:left="567" w:right="543"/>
        <w:jc w:val="both"/>
        <w:rPr>
          <w:rFonts w:asciiTheme="minorHAnsi" w:eastAsiaTheme="majorEastAsia" w:hAnsiTheme="minorHAnsi" w:cstheme="majorBidi"/>
          <w:bCs/>
          <w:iCs/>
          <w:color w:val="2E74B5" w:themeColor="accent5" w:themeShade="BF"/>
          <w:sz w:val="40"/>
          <w:szCs w:val="40"/>
          <w:lang w:bidi="he-IL"/>
        </w:rPr>
      </w:pPr>
      <w:r w:rsidRPr="00922FD8">
        <w:rPr>
          <w:rFonts w:asciiTheme="minorHAnsi" w:eastAsiaTheme="majorEastAsia" w:hAnsiTheme="minorHAnsi" w:cstheme="majorBidi"/>
          <w:bCs/>
          <w:iCs/>
          <w:color w:val="2E74B5" w:themeColor="accent5" w:themeShade="BF"/>
          <w:sz w:val="40"/>
          <w:szCs w:val="40"/>
          <w:lang w:bidi="he-IL"/>
        </w:rPr>
        <w:t>What is a subject access request?</w:t>
      </w:r>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30" w:name="_Toc509406807"/>
      <w:r w:rsidRPr="00922FD8">
        <w:rPr>
          <w:rFonts w:asciiTheme="minorHAnsi" w:eastAsiaTheme="minorHAnsi" w:hAnsiTheme="minorHAnsi" w:cstheme="minorBidi"/>
          <w:color w:val="262626" w:themeColor="text1" w:themeTint="D9"/>
          <w:sz w:val="28"/>
          <w:szCs w:val="28"/>
          <w:lang w:val="en-GB" w:bidi="he-IL"/>
        </w:rPr>
        <w:t>An individual has the right to receive confirmation that their data is being processed, access to their personal data and supplementary information</w:t>
      </w:r>
      <w:r w:rsidR="009C0889" w:rsidRPr="00922FD8">
        <w:rPr>
          <w:rFonts w:asciiTheme="minorHAnsi" w:eastAsiaTheme="minorHAnsi" w:hAnsiTheme="minorHAnsi" w:cstheme="minorBidi"/>
          <w:color w:val="262626" w:themeColor="text1" w:themeTint="D9"/>
          <w:sz w:val="28"/>
          <w:szCs w:val="28"/>
          <w:lang w:val="en-GB" w:bidi="he-IL"/>
        </w:rPr>
        <w:t>;</w:t>
      </w:r>
      <w:r w:rsidRPr="00922FD8">
        <w:rPr>
          <w:rFonts w:asciiTheme="minorHAnsi" w:eastAsiaTheme="minorHAnsi" w:hAnsiTheme="minorHAnsi" w:cstheme="minorBidi"/>
          <w:color w:val="262626" w:themeColor="text1" w:themeTint="D9"/>
          <w:sz w:val="28"/>
          <w:szCs w:val="28"/>
          <w:lang w:val="en-GB" w:bidi="he-IL"/>
        </w:rPr>
        <w:t xml:space="preserve"> information which should be provided in a privacy notice.</w:t>
      </w:r>
      <w:bookmarkEnd w:id="130"/>
    </w:p>
    <w:p w:rsidR="009C0889" w:rsidRPr="00922FD8" w:rsidRDefault="009C0889"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9C0889" w:rsidRPr="00922FD8" w:rsidRDefault="009C0889" w:rsidP="00922FD8">
      <w:pPr>
        <w:pStyle w:val="Level1Number"/>
        <w:numPr>
          <w:ilvl w:val="0"/>
          <w:numId w:val="0"/>
        </w:numPr>
        <w:spacing w:before="0" w:after="0"/>
        <w:ind w:left="567" w:right="543"/>
        <w:jc w:val="both"/>
        <w:rPr>
          <w:rFonts w:asciiTheme="minorHAnsi" w:hAnsiTheme="minorHAnsi" w:cstheme="minorBidi"/>
          <w:color w:val="262626" w:themeColor="text1" w:themeTint="D9"/>
          <w:sz w:val="28"/>
          <w:szCs w:val="28"/>
          <w:lang w:val="en-GB" w:bidi="he-IL"/>
        </w:rPr>
      </w:pPr>
      <w:bookmarkStart w:id="131" w:name="_Toc509406808"/>
      <w:r w:rsidRPr="00922FD8">
        <w:rPr>
          <w:rFonts w:asciiTheme="minorHAnsi" w:eastAsiaTheme="minorHAnsi" w:hAnsiTheme="minorHAnsi" w:cstheme="minorBidi"/>
          <w:color w:val="262626" w:themeColor="text1" w:themeTint="D9"/>
          <w:sz w:val="28"/>
          <w:szCs w:val="28"/>
          <w:lang w:val="en-GB" w:bidi="he-IL"/>
        </w:rPr>
        <w:t>All individuals who are the subject of personal data held by Life Skills Education Charity are entitled to:</w:t>
      </w:r>
      <w:bookmarkEnd w:id="131"/>
      <w:r w:rsidRPr="00922FD8">
        <w:rPr>
          <w:rFonts w:asciiTheme="minorHAnsi" w:eastAsiaTheme="minorHAnsi" w:hAnsiTheme="minorHAnsi" w:cstheme="minorBidi"/>
          <w:color w:val="262626" w:themeColor="text1" w:themeTint="D9"/>
          <w:sz w:val="28"/>
          <w:szCs w:val="28"/>
          <w:lang w:val="en-GB" w:bidi="he-IL"/>
        </w:rPr>
        <w:t xml:space="preserve"> </w:t>
      </w:r>
    </w:p>
    <w:p w:rsidR="009C0889" w:rsidRPr="00922FD8" w:rsidRDefault="009C0889" w:rsidP="00922FD8">
      <w:pPr>
        <w:pStyle w:val="Level1Number"/>
        <w:numPr>
          <w:ilvl w:val="0"/>
          <w:numId w:val="0"/>
        </w:numPr>
        <w:spacing w:before="0" w:after="0"/>
        <w:ind w:left="567" w:right="543"/>
        <w:jc w:val="both"/>
        <w:rPr>
          <w:rFonts w:asciiTheme="minorHAnsi" w:hAnsiTheme="minorHAnsi" w:cstheme="minorBidi"/>
          <w:color w:val="262626" w:themeColor="text1" w:themeTint="D9"/>
          <w:sz w:val="28"/>
          <w:szCs w:val="28"/>
          <w:lang w:val="en-GB" w:bidi="he-IL"/>
        </w:rPr>
      </w:pPr>
    </w:p>
    <w:p w:rsidR="009C0889" w:rsidRPr="00922FD8" w:rsidRDefault="009C0889" w:rsidP="00922FD8">
      <w:pPr>
        <w:pStyle w:val="Level1Number"/>
        <w:numPr>
          <w:ilvl w:val="0"/>
          <w:numId w:val="65"/>
        </w:numPr>
        <w:spacing w:before="0" w:after="0"/>
        <w:ind w:left="1276" w:right="543"/>
        <w:jc w:val="both"/>
        <w:rPr>
          <w:rFonts w:asciiTheme="minorHAnsi" w:hAnsiTheme="minorHAnsi" w:cstheme="minorBidi"/>
          <w:color w:val="262626" w:themeColor="text1" w:themeTint="D9"/>
          <w:sz w:val="24"/>
          <w:szCs w:val="24"/>
          <w:lang w:val="en-GB" w:bidi="he-IL"/>
        </w:rPr>
      </w:pPr>
      <w:bookmarkStart w:id="132" w:name="_Toc509406809"/>
      <w:r w:rsidRPr="00922FD8">
        <w:rPr>
          <w:rFonts w:asciiTheme="minorHAnsi" w:eastAsiaTheme="minorHAnsi" w:hAnsiTheme="minorHAnsi" w:cstheme="minorBidi"/>
          <w:color w:val="262626" w:themeColor="text1" w:themeTint="D9"/>
          <w:sz w:val="24"/>
          <w:szCs w:val="24"/>
          <w:lang w:val="en-GB" w:bidi="he-IL"/>
        </w:rPr>
        <w:t>Ask what information the company holds about them and why.</w:t>
      </w:r>
      <w:bookmarkEnd w:id="132"/>
      <w:r w:rsidRPr="00922FD8">
        <w:rPr>
          <w:rFonts w:asciiTheme="minorHAnsi" w:eastAsiaTheme="minorHAnsi" w:hAnsiTheme="minorHAnsi" w:cstheme="minorBidi"/>
          <w:color w:val="262626" w:themeColor="text1" w:themeTint="D9"/>
          <w:sz w:val="24"/>
          <w:szCs w:val="24"/>
          <w:lang w:val="en-GB" w:bidi="he-IL"/>
        </w:rPr>
        <w:t xml:space="preserve"> </w:t>
      </w:r>
    </w:p>
    <w:p w:rsidR="009C0889" w:rsidRPr="00922FD8" w:rsidRDefault="009C0889" w:rsidP="00922FD8">
      <w:pPr>
        <w:pStyle w:val="Level1Number"/>
        <w:numPr>
          <w:ilvl w:val="0"/>
          <w:numId w:val="65"/>
        </w:numPr>
        <w:spacing w:before="0" w:after="0"/>
        <w:ind w:left="1276" w:right="543"/>
        <w:jc w:val="both"/>
        <w:rPr>
          <w:rFonts w:asciiTheme="minorHAnsi" w:hAnsiTheme="minorHAnsi" w:cstheme="minorBidi"/>
          <w:color w:val="262626" w:themeColor="text1" w:themeTint="D9"/>
          <w:sz w:val="24"/>
          <w:szCs w:val="24"/>
          <w:lang w:val="en-GB" w:bidi="he-IL"/>
        </w:rPr>
      </w:pPr>
      <w:bookmarkStart w:id="133" w:name="_Toc509406810"/>
      <w:r w:rsidRPr="00922FD8">
        <w:rPr>
          <w:rFonts w:asciiTheme="minorHAnsi" w:eastAsiaTheme="minorHAnsi" w:hAnsiTheme="minorHAnsi" w:cstheme="minorBidi"/>
          <w:color w:val="262626" w:themeColor="text1" w:themeTint="D9"/>
          <w:sz w:val="24"/>
          <w:szCs w:val="24"/>
          <w:lang w:val="en-GB" w:bidi="he-IL"/>
        </w:rPr>
        <w:t>Ask how to gain access to it.</w:t>
      </w:r>
      <w:bookmarkEnd w:id="133"/>
      <w:r w:rsidRPr="00922FD8">
        <w:rPr>
          <w:rFonts w:asciiTheme="minorHAnsi" w:eastAsiaTheme="minorHAnsi" w:hAnsiTheme="minorHAnsi" w:cstheme="minorBidi"/>
          <w:color w:val="262626" w:themeColor="text1" w:themeTint="D9"/>
          <w:sz w:val="24"/>
          <w:szCs w:val="24"/>
          <w:lang w:val="en-GB" w:bidi="he-IL"/>
        </w:rPr>
        <w:t xml:space="preserve"> </w:t>
      </w:r>
    </w:p>
    <w:p w:rsidR="009C0889" w:rsidRPr="00922FD8" w:rsidRDefault="009C0889" w:rsidP="00922FD8">
      <w:pPr>
        <w:pStyle w:val="Level1Number"/>
        <w:numPr>
          <w:ilvl w:val="0"/>
          <w:numId w:val="65"/>
        </w:numPr>
        <w:spacing w:before="0" w:after="0"/>
        <w:ind w:left="1276" w:right="543"/>
        <w:jc w:val="both"/>
        <w:rPr>
          <w:rFonts w:asciiTheme="minorHAnsi" w:hAnsiTheme="minorHAnsi" w:cstheme="minorBidi"/>
          <w:color w:val="262626" w:themeColor="text1" w:themeTint="D9"/>
          <w:sz w:val="24"/>
          <w:szCs w:val="24"/>
          <w:lang w:val="en-GB" w:bidi="he-IL"/>
        </w:rPr>
      </w:pPr>
      <w:bookmarkStart w:id="134" w:name="_Toc509406811"/>
      <w:r w:rsidRPr="00922FD8">
        <w:rPr>
          <w:rFonts w:asciiTheme="minorHAnsi" w:eastAsiaTheme="minorHAnsi" w:hAnsiTheme="minorHAnsi" w:cstheme="minorBidi"/>
          <w:color w:val="262626" w:themeColor="text1" w:themeTint="D9"/>
          <w:sz w:val="24"/>
          <w:szCs w:val="24"/>
          <w:lang w:val="en-GB" w:bidi="he-IL"/>
        </w:rPr>
        <w:t>Be informed how to keep it up to date.</w:t>
      </w:r>
      <w:bookmarkEnd w:id="134"/>
      <w:r w:rsidRPr="00922FD8">
        <w:rPr>
          <w:rFonts w:asciiTheme="minorHAnsi" w:eastAsiaTheme="minorHAnsi" w:hAnsiTheme="minorHAnsi" w:cstheme="minorBidi"/>
          <w:color w:val="262626" w:themeColor="text1" w:themeTint="D9"/>
          <w:sz w:val="24"/>
          <w:szCs w:val="24"/>
          <w:lang w:val="en-GB" w:bidi="he-IL"/>
        </w:rPr>
        <w:t xml:space="preserve"> </w:t>
      </w:r>
    </w:p>
    <w:p w:rsidR="009C0889" w:rsidRPr="00922FD8" w:rsidRDefault="009C0889" w:rsidP="00922FD8">
      <w:pPr>
        <w:pStyle w:val="Level1Number"/>
        <w:numPr>
          <w:ilvl w:val="0"/>
          <w:numId w:val="65"/>
        </w:numPr>
        <w:spacing w:before="0" w:after="0"/>
        <w:ind w:left="1276" w:right="543"/>
        <w:jc w:val="both"/>
        <w:rPr>
          <w:rFonts w:asciiTheme="minorHAnsi" w:hAnsiTheme="minorHAnsi" w:cstheme="minorBidi"/>
          <w:color w:val="262626" w:themeColor="text1" w:themeTint="D9"/>
          <w:sz w:val="24"/>
          <w:szCs w:val="24"/>
          <w:lang w:val="en-GB" w:bidi="he-IL"/>
        </w:rPr>
      </w:pPr>
      <w:bookmarkStart w:id="135" w:name="_Toc509406812"/>
      <w:r w:rsidRPr="00922FD8">
        <w:rPr>
          <w:rFonts w:asciiTheme="minorHAnsi" w:eastAsiaTheme="minorHAnsi" w:hAnsiTheme="minorHAnsi" w:cstheme="minorBidi"/>
          <w:color w:val="262626" w:themeColor="text1" w:themeTint="D9"/>
          <w:sz w:val="24"/>
          <w:szCs w:val="24"/>
          <w:lang w:val="en-GB" w:bidi="he-IL"/>
        </w:rPr>
        <w:t>Be informed how the company is meeting its data protection obligations.</w:t>
      </w:r>
      <w:bookmarkEnd w:id="135"/>
    </w:p>
    <w:p w:rsidR="009C0889" w:rsidRPr="00922FD8" w:rsidRDefault="009C0889" w:rsidP="00922FD8">
      <w:pPr>
        <w:pStyle w:val="Level1Number"/>
        <w:numPr>
          <w:ilvl w:val="0"/>
          <w:numId w:val="0"/>
        </w:numPr>
        <w:spacing w:before="0" w:after="0"/>
        <w:ind w:left="567" w:right="543"/>
        <w:jc w:val="both"/>
        <w:rPr>
          <w:rFonts w:ascii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t xml:space="preserve"> </w:t>
      </w:r>
    </w:p>
    <w:p w:rsidR="009C0889" w:rsidRPr="00922FD8" w:rsidRDefault="009C0889" w:rsidP="00922FD8">
      <w:pPr>
        <w:pStyle w:val="Level1Number"/>
        <w:numPr>
          <w:ilvl w:val="0"/>
          <w:numId w:val="0"/>
        </w:numPr>
        <w:spacing w:before="0" w:after="0"/>
        <w:ind w:left="567" w:right="543"/>
        <w:jc w:val="both"/>
        <w:rPr>
          <w:rFonts w:asciiTheme="minorHAnsi" w:hAnsiTheme="minorHAnsi" w:cstheme="minorBidi"/>
          <w:b/>
          <w:color w:val="262626" w:themeColor="text1" w:themeTint="D9"/>
          <w:sz w:val="28"/>
          <w:szCs w:val="28"/>
          <w:lang w:val="en-GB" w:bidi="he-IL"/>
        </w:rPr>
      </w:pPr>
      <w:bookmarkStart w:id="136" w:name="_Toc509406813"/>
      <w:r w:rsidRPr="00922FD8">
        <w:rPr>
          <w:rFonts w:asciiTheme="minorHAnsi" w:eastAsiaTheme="minorHAnsi" w:hAnsiTheme="minorHAnsi" w:cstheme="minorBidi"/>
          <w:color w:val="262626" w:themeColor="text1" w:themeTint="D9"/>
          <w:sz w:val="28"/>
          <w:szCs w:val="28"/>
          <w:lang w:val="en-GB" w:bidi="he-IL"/>
        </w:rPr>
        <w:t xml:space="preserve">If an individual contacts the company requesting this information, this is called a </w:t>
      </w:r>
      <w:r w:rsidRPr="00922FD8">
        <w:rPr>
          <w:rFonts w:asciiTheme="minorHAnsi" w:eastAsiaTheme="minorHAnsi" w:hAnsiTheme="minorHAnsi" w:cstheme="minorBidi"/>
          <w:b/>
          <w:color w:val="262626" w:themeColor="text1" w:themeTint="D9"/>
          <w:sz w:val="28"/>
          <w:szCs w:val="28"/>
          <w:lang w:val="en-GB" w:bidi="he-IL"/>
        </w:rPr>
        <w:t>subject access request.</w:t>
      </w:r>
      <w:bookmarkEnd w:id="136"/>
      <w:r w:rsidRPr="00922FD8">
        <w:rPr>
          <w:rFonts w:asciiTheme="minorHAnsi" w:eastAsiaTheme="minorHAnsi" w:hAnsiTheme="minorHAnsi" w:cstheme="minorBidi"/>
          <w:b/>
          <w:color w:val="262626" w:themeColor="text1" w:themeTint="D9"/>
          <w:sz w:val="28"/>
          <w:szCs w:val="28"/>
          <w:lang w:val="en-GB" w:bidi="he-IL"/>
        </w:rPr>
        <w:t xml:space="preserve"> </w:t>
      </w:r>
    </w:p>
    <w:p w:rsidR="009C0889" w:rsidRPr="00922FD8" w:rsidRDefault="009C0889" w:rsidP="00922FD8">
      <w:pPr>
        <w:pStyle w:val="Level1Number"/>
        <w:numPr>
          <w:ilvl w:val="0"/>
          <w:numId w:val="0"/>
        </w:numPr>
        <w:ind w:left="567" w:right="543"/>
        <w:jc w:val="both"/>
        <w:rPr>
          <w:rFonts w:asciiTheme="minorHAnsi" w:eastAsiaTheme="minorHAnsi" w:hAnsiTheme="minorHAnsi" w:cstheme="minorBidi"/>
          <w:color w:val="262626" w:themeColor="text1" w:themeTint="D9"/>
          <w:sz w:val="28"/>
          <w:szCs w:val="28"/>
          <w:lang w:val="en-GB" w:bidi="he-IL"/>
        </w:rPr>
      </w:pPr>
      <w:bookmarkStart w:id="137" w:name="_Toc509406814"/>
      <w:r w:rsidRPr="00922FD8">
        <w:rPr>
          <w:rFonts w:asciiTheme="minorHAnsi" w:eastAsiaTheme="minorHAnsi" w:hAnsiTheme="minorHAnsi" w:cstheme="minorBidi"/>
          <w:color w:val="262626" w:themeColor="text1" w:themeTint="D9"/>
          <w:sz w:val="28"/>
          <w:szCs w:val="28"/>
          <w:lang w:val="en-GB" w:bidi="he-IL"/>
        </w:rPr>
        <w:t>Subject access requests from individuals should be made by email, addressed to the data controller at stuart@lifeskills-education.co.uk. The data controller can supply a standard request form, although individuals do not have to use this.</w:t>
      </w:r>
      <w:bookmarkEnd w:id="137"/>
    </w:p>
    <w:p w:rsidR="009C0889" w:rsidRPr="00922FD8" w:rsidRDefault="009C0889" w:rsidP="00922FD8">
      <w:pPr>
        <w:pStyle w:val="Level1Number"/>
        <w:numPr>
          <w:ilvl w:val="0"/>
          <w:numId w:val="0"/>
        </w:numPr>
        <w:ind w:left="567" w:right="543"/>
        <w:jc w:val="both"/>
        <w:rPr>
          <w:rFonts w:asciiTheme="minorHAnsi" w:eastAsiaTheme="minorHAnsi" w:hAnsiTheme="minorHAnsi" w:cstheme="minorBidi"/>
          <w:color w:val="262626" w:themeColor="text1" w:themeTint="D9"/>
          <w:sz w:val="28"/>
          <w:szCs w:val="28"/>
          <w:lang w:val="en-GB" w:bidi="he-IL"/>
        </w:rPr>
      </w:pPr>
      <w:bookmarkStart w:id="138" w:name="_Toc509406815"/>
      <w:r w:rsidRPr="00922FD8">
        <w:rPr>
          <w:rFonts w:asciiTheme="minorHAnsi" w:eastAsiaTheme="minorHAnsi" w:hAnsiTheme="minorHAnsi" w:cstheme="minorBidi"/>
          <w:color w:val="262626" w:themeColor="text1" w:themeTint="D9"/>
          <w:sz w:val="28"/>
          <w:szCs w:val="28"/>
          <w:lang w:val="en-GB" w:bidi="he-IL"/>
        </w:rPr>
        <w:t>The data controller will always verify the identity of anyone making a subject access request before handing over any information.</w:t>
      </w:r>
      <w:bookmarkEnd w:id="138"/>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C52BF1" w:rsidRPr="00922FD8" w:rsidRDefault="000975B9" w:rsidP="00922FD8">
      <w:pPr>
        <w:pStyle w:val="Level2Number"/>
        <w:numPr>
          <w:ilvl w:val="0"/>
          <w:numId w:val="0"/>
        </w:numPr>
        <w:spacing w:before="0" w:after="0"/>
        <w:ind w:left="567" w:right="543"/>
        <w:jc w:val="both"/>
        <w:rPr>
          <w:rFonts w:asciiTheme="minorHAnsi" w:eastAsiaTheme="majorEastAsia" w:hAnsiTheme="minorHAnsi" w:cstheme="majorBidi"/>
          <w:bCs/>
          <w:iCs/>
          <w:color w:val="2E74B5" w:themeColor="accent5" w:themeShade="BF"/>
          <w:sz w:val="40"/>
          <w:szCs w:val="40"/>
          <w:lang w:bidi="he-IL"/>
        </w:rPr>
      </w:pPr>
      <w:r w:rsidRPr="00922FD8">
        <w:rPr>
          <w:rFonts w:asciiTheme="minorHAnsi" w:eastAsiaTheme="majorEastAsia" w:hAnsiTheme="minorHAnsi" w:cstheme="majorBidi"/>
          <w:bCs/>
          <w:iCs/>
          <w:color w:val="2E74B5" w:themeColor="accent5" w:themeShade="BF"/>
          <w:sz w:val="40"/>
          <w:szCs w:val="40"/>
          <w:lang w:bidi="he-IL"/>
        </w:rPr>
        <w:t>How we deal</w:t>
      </w:r>
      <w:r w:rsidR="00C52BF1" w:rsidRPr="00922FD8">
        <w:rPr>
          <w:rFonts w:asciiTheme="minorHAnsi" w:eastAsiaTheme="majorEastAsia" w:hAnsiTheme="minorHAnsi" w:cstheme="majorBidi"/>
          <w:bCs/>
          <w:iCs/>
          <w:color w:val="2E74B5" w:themeColor="accent5" w:themeShade="BF"/>
          <w:sz w:val="40"/>
          <w:szCs w:val="40"/>
          <w:lang w:bidi="he-IL"/>
        </w:rPr>
        <w:t xml:space="preserve"> with subject access requests</w:t>
      </w:r>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39" w:name="_Toc509406816"/>
      <w:r w:rsidRPr="00922FD8">
        <w:rPr>
          <w:rFonts w:asciiTheme="minorHAnsi" w:eastAsiaTheme="minorHAnsi" w:hAnsiTheme="minorHAnsi" w:cstheme="minorBidi"/>
          <w:color w:val="262626" w:themeColor="text1" w:themeTint="D9"/>
          <w:sz w:val="28"/>
          <w:szCs w:val="28"/>
          <w:lang w:val="en-GB" w:bidi="he-IL"/>
        </w:rPr>
        <w:t>We must provide an individual with a copy of the information the</w:t>
      </w:r>
      <w:r w:rsidR="00AA7D46" w:rsidRPr="00922FD8">
        <w:rPr>
          <w:rFonts w:asciiTheme="minorHAnsi" w:eastAsiaTheme="minorHAnsi" w:hAnsiTheme="minorHAnsi" w:cstheme="minorBidi"/>
          <w:color w:val="262626" w:themeColor="text1" w:themeTint="D9"/>
          <w:sz w:val="28"/>
          <w:szCs w:val="28"/>
          <w:lang w:val="en-GB" w:bidi="he-IL"/>
        </w:rPr>
        <w:t>y</w:t>
      </w:r>
      <w:r w:rsidRPr="00922FD8">
        <w:rPr>
          <w:rFonts w:asciiTheme="minorHAnsi" w:eastAsiaTheme="minorHAnsi" w:hAnsiTheme="minorHAnsi" w:cstheme="minorBidi"/>
          <w:color w:val="262626" w:themeColor="text1" w:themeTint="D9"/>
          <w:sz w:val="28"/>
          <w:szCs w:val="28"/>
          <w:lang w:val="en-GB" w:bidi="he-IL"/>
        </w:rPr>
        <w:t xml:space="preserve"> request, free of charge. This must occur without delay, and within one month of receipt. We endeavour to provide data subjects access to their information in commonly used electronic formats, and where possible, provide direct access to the information through a remote accessed secure system.</w:t>
      </w:r>
      <w:bookmarkEnd w:id="139"/>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40" w:name="_Toc509406817"/>
      <w:r w:rsidRPr="00922FD8">
        <w:rPr>
          <w:rFonts w:asciiTheme="minorHAnsi" w:eastAsiaTheme="minorHAnsi" w:hAnsiTheme="minorHAnsi" w:cstheme="minorBidi"/>
          <w:color w:val="262626" w:themeColor="text1" w:themeTint="D9"/>
          <w:sz w:val="28"/>
          <w:szCs w:val="28"/>
          <w:lang w:val="en-GB" w:bidi="he-IL"/>
        </w:rPr>
        <w:t>If complying with the request is complex or numerous, the deadline can be extended by two months, but the individual must be informed within one month. You must obtain approval from the DPO before extending the deadline.</w:t>
      </w:r>
      <w:bookmarkEnd w:id="140"/>
      <w:r w:rsidRPr="00922FD8">
        <w:rPr>
          <w:rFonts w:asciiTheme="minorHAnsi" w:eastAsiaTheme="minorHAnsi" w:hAnsiTheme="minorHAnsi" w:cstheme="minorBidi"/>
          <w:color w:val="262626" w:themeColor="text1" w:themeTint="D9"/>
          <w:sz w:val="28"/>
          <w:szCs w:val="28"/>
          <w:lang w:val="en-GB" w:bidi="he-IL"/>
        </w:rPr>
        <w:t xml:space="preserve"> </w:t>
      </w:r>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C52BF1" w:rsidRPr="00922FD8" w:rsidRDefault="00C52BF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41" w:name="_Toc509406818"/>
      <w:r w:rsidRPr="00922FD8">
        <w:rPr>
          <w:rFonts w:asciiTheme="minorHAnsi" w:eastAsiaTheme="minorHAnsi" w:hAnsiTheme="minorHAnsi" w:cstheme="minorBidi"/>
          <w:color w:val="262626" w:themeColor="text1" w:themeTint="D9"/>
          <w:sz w:val="28"/>
          <w:szCs w:val="28"/>
          <w:lang w:val="en-GB" w:bidi="he-IL"/>
        </w:rPr>
        <w:t>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DPO.</w:t>
      </w:r>
      <w:bookmarkEnd w:id="141"/>
    </w:p>
    <w:p w:rsidR="00764304" w:rsidRPr="00922FD8" w:rsidRDefault="00764304"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764304" w:rsidRPr="00922FD8" w:rsidRDefault="00764304"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42" w:name="_Toc509406819"/>
      <w:r w:rsidRPr="00922FD8">
        <w:rPr>
          <w:rFonts w:asciiTheme="minorHAnsi" w:eastAsiaTheme="minorHAnsi" w:hAnsiTheme="minorHAnsi" w:cstheme="minorBidi"/>
          <w:color w:val="262626" w:themeColor="text1" w:themeTint="D9"/>
          <w:sz w:val="28"/>
          <w:szCs w:val="28"/>
          <w:lang w:val="en-GB" w:bidi="he-IL"/>
        </w:rPr>
        <w:t>Once a subject access request has been made, you must not change or amend any of the data that has been requested. Doing so is a criminal offence.</w:t>
      </w:r>
      <w:bookmarkEnd w:id="142"/>
    </w:p>
    <w:p w:rsidR="00C805A8" w:rsidRPr="00922FD8" w:rsidRDefault="00C805A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C805A8" w:rsidRPr="00922FD8" w:rsidRDefault="00C805A8" w:rsidP="00922FD8">
      <w:pPr>
        <w:pStyle w:val="Level2Number"/>
        <w:numPr>
          <w:ilvl w:val="0"/>
          <w:numId w:val="0"/>
        </w:numPr>
        <w:spacing w:before="0" w:after="0"/>
        <w:ind w:left="567" w:right="543"/>
        <w:jc w:val="both"/>
        <w:rPr>
          <w:rFonts w:asciiTheme="minorHAnsi" w:eastAsiaTheme="majorEastAsia" w:hAnsiTheme="minorHAnsi" w:cstheme="majorBidi"/>
          <w:bCs/>
          <w:iCs/>
          <w:color w:val="2E74B5" w:themeColor="accent5" w:themeShade="BF"/>
          <w:sz w:val="40"/>
          <w:szCs w:val="40"/>
          <w:lang w:bidi="he-IL"/>
        </w:rPr>
      </w:pPr>
      <w:r w:rsidRPr="00922FD8">
        <w:rPr>
          <w:rFonts w:asciiTheme="minorHAnsi" w:eastAsiaTheme="majorEastAsia" w:hAnsiTheme="minorHAnsi" w:cstheme="majorBidi"/>
          <w:bCs/>
          <w:iCs/>
          <w:color w:val="2E74B5" w:themeColor="accent5" w:themeShade="BF"/>
          <w:sz w:val="40"/>
          <w:szCs w:val="40"/>
          <w:lang w:bidi="he-IL"/>
        </w:rPr>
        <w:t>Data portability requests</w:t>
      </w:r>
    </w:p>
    <w:p w:rsidR="00C805A8" w:rsidRPr="00922FD8" w:rsidRDefault="00C805A8"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A7D46" w:rsidRPr="00922FD8" w:rsidRDefault="00C805A8" w:rsidP="00922FD8">
      <w:pPr>
        <w:pStyle w:val="Level1Number"/>
        <w:numPr>
          <w:ilvl w:val="0"/>
          <w:numId w:val="0"/>
        </w:numPr>
        <w:spacing w:before="0" w:after="0"/>
        <w:ind w:left="567" w:right="543"/>
        <w:jc w:val="both"/>
        <w:rPr>
          <w:rFonts w:asciiTheme="minorHAnsi" w:hAnsiTheme="minorHAnsi"/>
          <w:bCs/>
        </w:rPr>
      </w:pPr>
      <w:bookmarkStart w:id="143" w:name="_Toc509406820"/>
      <w:r w:rsidRPr="00922FD8">
        <w:rPr>
          <w:rFonts w:asciiTheme="minorHAnsi" w:eastAsiaTheme="minorHAnsi" w:hAnsiTheme="minorHAnsi" w:cstheme="minorBidi"/>
          <w:color w:val="262626" w:themeColor="text1" w:themeTint="D9"/>
          <w:sz w:val="28"/>
          <w:szCs w:val="28"/>
          <w:lang w:val="en-GB" w:bidi="he-IL"/>
        </w:rPr>
        <w:t>We must provide the data requested in a structured, commonly used and machine-readable format. This would normally be a CSV file, although other formats are acceptable. We must provide this data either to the individual who has requested it, or to the data controller they have requested it be sent to. This must be done free of charge and without delay, and no later than one month. This can be extended to two months for complex or numerous requests, but the individual must be informed of the extension within one month and you must receive express permission from the DPO first.</w:t>
      </w:r>
      <w:bookmarkEnd w:id="143"/>
    </w:p>
    <w:p w:rsidR="000975B9" w:rsidRPr="00922FD8" w:rsidRDefault="000975B9" w:rsidP="00922FD8">
      <w:pPr>
        <w:pStyle w:val="Heading1"/>
        <w:ind w:left="567" w:right="543"/>
        <w:rPr>
          <w:rFonts w:asciiTheme="minorHAnsi" w:hAnsiTheme="minorHAnsi"/>
          <w:bCs w:val="0"/>
        </w:rPr>
      </w:pPr>
      <w:bookmarkStart w:id="144" w:name="_Toc509406821"/>
      <w:r w:rsidRPr="00922FD8">
        <w:rPr>
          <w:rFonts w:asciiTheme="minorHAnsi" w:hAnsiTheme="minorHAnsi"/>
          <w:bCs w:val="0"/>
        </w:rPr>
        <w:t>Right to erasure</w:t>
      </w:r>
      <w:bookmarkEnd w:id="144"/>
    </w:p>
    <w:p w:rsidR="000975B9" w:rsidRPr="00922FD8" w:rsidRDefault="000975B9" w:rsidP="00922FD8">
      <w:pPr>
        <w:pStyle w:val="Level2Number"/>
        <w:numPr>
          <w:ilvl w:val="0"/>
          <w:numId w:val="0"/>
        </w:numPr>
        <w:spacing w:before="0" w:after="0"/>
        <w:ind w:left="567" w:right="543"/>
        <w:jc w:val="both"/>
        <w:rPr>
          <w:rFonts w:asciiTheme="minorHAnsi" w:eastAsiaTheme="majorEastAsia" w:hAnsiTheme="minorHAnsi" w:cstheme="majorBidi"/>
          <w:bCs/>
          <w:iCs/>
          <w:color w:val="2E74B5" w:themeColor="accent5" w:themeShade="BF"/>
          <w:sz w:val="40"/>
          <w:szCs w:val="40"/>
          <w:lang w:bidi="he-IL"/>
        </w:rPr>
      </w:pPr>
      <w:r w:rsidRPr="00922FD8">
        <w:rPr>
          <w:rFonts w:asciiTheme="minorHAnsi" w:eastAsiaTheme="majorEastAsia" w:hAnsiTheme="minorHAnsi" w:cstheme="majorBidi"/>
          <w:bCs/>
          <w:iCs/>
          <w:color w:val="2E74B5" w:themeColor="accent5" w:themeShade="BF"/>
          <w:sz w:val="40"/>
          <w:szCs w:val="40"/>
          <w:lang w:bidi="he-IL"/>
        </w:rPr>
        <w:t>What is the right to erasure?</w:t>
      </w:r>
    </w:p>
    <w:p w:rsidR="000975B9" w:rsidRPr="00922FD8" w:rsidRDefault="000975B9" w:rsidP="00922FD8">
      <w:pPr>
        <w:pStyle w:val="Level2Number"/>
        <w:numPr>
          <w:ilvl w:val="0"/>
          <w:numId w:val="0"/>
        </w:numPr>
        <w:spacing w:before="0" w:after="0"/>
        <w:ind w:left="567" w:right="543"/>
        <w:jc w:val="both"/>
        <w:rPr>
          <w:rFonts w:asciiTheme="minorHAnsi" w:eastAsiaTheme="majorEastAsia" w:hAnsiTheme="minorHAnsi" w:cstheme="majorBidi"/>
          <w:bCs/>
          <w:iCs/>
          <w:color w:val="2E74B5" w:themeColor="accent5" w:themeShade="BF"/>
          <w:sz w:val="40"/>
          <w:szCs w:val="40"/>
          <w:lang w:bidi="he-IL"/>
        </w:rPr>
      </w:pPr>
    </w:p>
    <w:p w:rsidR="000975B9" w:rsidRPr="00922FD8" w:rsidRDefault="000975B9" w:rsidP="00922FD8">
      <w:pPr>
        <w:ind w:left="567" w:right="543"/>
        <w:rPr>
          <w:rFonts w:asciiTheme="minorHAnsi" w:hAnsiTheme="minorHAnsi"/>
        </w:rPr>
      </w:pPr>
      <w:r w:rsidRPr="00922FD8">
        <w:rPr>
          <w:rFonts w:asciiTheme="minorHAnsi" w:hAnsiTheme="minorHAnsi"/>
        </w:rPr>
        <w:t>Individuals have a right to have their data erased and for processing to cease in the following circumstances:</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Where the personal data is no longer necessary in relation to the purpose for which it was originally collected and / or processed</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Where consent is withdrawn</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Where the individual objects to processing and there is no overriding legitimate interest for continuing the processing</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personal data was unlawfully processed or otherwise breached data protection laws</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To comply with a legal obligation</w:t>
      </w:r>
    </w:p>
    <w:p w:rsidR="00A361C0"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processing relates to a child</w:t>
      </w:r>
    </w:p>
    <w:p w:rsidR="000975B9" w:rsidRPr="00922FD8" w:rsidRDefault="000975B9" w:rsidP="00922FD8">
      <w:pPr>
        <w:ind w:left="567" w:right="543"/>
        <w:rPr>
          <w:rFonts w:asciiTheme="minorHAnsi" w:eastAsiaTheme="majorEastAsia" w:hAnsiTheme="minorHAnsi" w:cstheme="majorBidi"/>
          <w:bCs/>
          <w:iCs/>
          <w:color w:val="2E74B5" w:themeColor="accent5" w:themeShade="BF"/>
          <w:sz w:val="40"/>
          <w:szCs w:val="40"/>
        </w:rPr>
      </w:pPr>
      <w:r w:rsidRPr="00922FD8">
        <w:rPr>
          <w:rFonts w:asciiTheme="minorHAnsi" w:eastAsiaTheme="majorEastAsia" w:hAnsiTheme="minorHAnsi" w:cstheme="majorBidi"/>
          <w:bCs/>
          <w:iCs/>
          <w:color w:val="2E74B5" w:themeColor="accent5" w:themeShade="BF"/>
          <w:sz w:val="40"/>
          <w:szCs w:val="40"/>
        </w:rPr>
        <w:t>How we deal with the right to erasure</w:t>
      </w:r>
    </w:p>
    <w:p w:rsidR="000975B9" w:rsidRPr="00922FD8" w:rsidRDefault="000975B9" w:rsidP="00922FD8">
      <w:pPr>
        <w:ind w:left="567" w:right="543"/>
        <w:rPr>
          <w:rFonts w:asciiTheme="minorHAnsi" w:hAnsiTheme="minorHAnsi"/>
        </w:rPr>
      </w:pPr>
      <w:r w:rsidRPr="00922FD8">
        <w:rPr>
          <w:rFonts w:asciiTheme="minorHAnsi" w:hAnsiTheme="minorHAnsi"/>
        </w:rPr>
        <w:t>We can only refuse to comply with a right to erasure in the following circumstances:</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To exercise the right of freedom of expression and information</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To comply with a legal obligation for the performance of a public interest task or exercise of official authority</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For public health purposes in the public interest</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For archiving purposes in the public interest, scientific research, historical research or statistical purposes</w:t>
      </w:r>
    </w:p>
    <w:p w:rsidR="000975B9" w:rsidRPr="00922FD8" w:rsidRDefault="000975B9"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exercise or defence of legal claims</w:t>
      </w:r>
    </w:p>
    <w:p w:rsidR="00691D91" w:rsidRPr="00922FD8" w:rsidRDefault="00DF39F9" w:rsidP="00922FD8">
      <w:pPr>
        <w:ind w:left="567" w:right="543"/>
        <w:rPr>
          <w:rFonts w:asciiTheme="minorHAnsi" w:eastAsiaTheme="majorEastAsia" w:hAnsiTheme="minorHAnsi" w:cstheme="majorBidi"/>
          <w:color w:val="2E74B5" w:themeColor="accent5" w:themeShade="BF"/>
          <w:sz w:val="40"/>
          <w:szCs w:val="40"/>
        </w:rPr>
      </w:pPr>
      <w:r w:rsidRPr="00922FD8">
        <w:rPr>
          <w:rFonts w:asciiTheme="minorHAnsi" w:hAnsiTheme="minorHAnsi"/>
        </w:rPr>
        <w:br/>
        <w:t xml:space="preserve">If personal data that needs to be erased has been passed onto other parties or recipients, they must be contacted and informed of their obligation to erase the data. If the individual asks, we must inform them of </w:t>
      </w:r>
      <w:r w:rsidR="00A361C0" w:rsidRPr="00922FD8">
        <w:rPr>
          <w:rFonts w:asciiTheme="minorHAnsi" w:hAnsiTheme="minorHAnsi"/>
        </w:rPr>
        <w:t>those recipients.</w:t>
      </w:r>
    </w:p>
    <w:p w:rsidR="00E43245" w:rsidRPr="00922FD8" w:rsidRDefault="00E43245" w:rsidP="00922FD8">
      <w:pPr>
        <w:ind w:left="567" w:right="543"/>
        <w:rPr>
          <w:rFonts w:asciiTheme="minorHAnsi" w:eastAsiaTheme="majorEastAsia" w:hAnsiTheme="minorHAnsi" w:cstheme="majorBidi"/>
          <w:color w:val="2E74B5" w:themeColor="accent5" w:themeShade="BF"/>
          <w:sz w:val="40"/>
          <w:szCs w:val="40"/>
        </w:rPr>
      </w:pPr>
      <w:r w:rsidRPr="00922FD8">
        <w:rPr>
          <w:rFonts w:asciiTheme="minorHAnsi" w:eastAsiaTheme="majorEastAsia" w:hAnsiTheme="minorHAnsi" w:cstheme="majorBidi"/>
          <w:color w:val="2E74B5" w:themeColor="accent5" w:themeShade="BF"/>
          <w:sz w:val="40"/>
          <w:szCs w:val="40"/>
        </w:rPr>
        <w:t>The right to object</w:t>
      </w:r>
    </w:p>
    <w:p w:rsidR="00E43245" w:rsidRPr="00922FD8" w:rsidRDefault="00E43245" w:rsidP="00922FD8">
      <w:pPr>
        <w:ind w:left="567" w:right="543"/>
        <w:rPr>
          <w:rFonts w:asciiTheme="minorHAnsi" w:hAnsiTheme="minorHAnsi"/>
        </w:rPr>
      </w:pPr>
      <w:r w:rsidRPr="00922FD8">
        <w:rPr>
          <w:rFonts w:asciiTheme="minorHAnsi" w:hAnsiTheme="minorHAnsi"/>
        </w:rPr>
        <w:t>Individuals have the right to object to their data being used on grounds relating to their particular situation. We must cease processing unless:</w:t>
      </w:r>
    </w:p>
    <w:p w:rsidR="00E43245" w:rsidRPr="00922FD8" w:rsidRDefault="00E43245"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We have legitimate grounds for processing which override the interests, rights and freedoms of the individual.</w:t>
      </w:r>
    </w:p>
    <w:p w:rsidR="00691D91" w:rsidRPr="00922FD8" w:rsidRDefault="00E43245"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processing relates to the establishment, exercise or defence of legal claims.</w:t>
      </w:r>
    </w:p>
    <w:p w:rsidR="00E43245" w:rsidRPr="00922FD8" w:rsidRDefault="00E43245" w:rsidP="00922FD8">
      <w:pPr>
        <w:spacing w:after="160"/>
        <w:ind w:left="567" w:right="543"/>
        <w:rPr>
          <w:rFonts w:asciiTheme="minorHAnsi" w:hAnsiTheme="minorHAnsi"/>
        </w:rPr>
      </w:pPr>
      <w:r w:rsidRPr="00922FD8">
        <w:rPr>
          <w:rFonts w:asciiTheme="minorHAnsi" w:hAnsiTheme="minorHAnsi"/>
        </w:rPr>
        <w:t>We must always inform the individual of their right to object at the first point of communication, i.e. in the privacy notice. We must offer a way for individuals to object online.</w:t>
      </w:r>
    </w:p>
    <w:p w:rsidR="00A579E0" w:rsidRPr="00922FD8" w:rsidRDefault="00A579E0" w:rsidP="00922FD8">
      <w:pPr>
        <w:ind w:left="567" w:right="543"/>
        <w:rPr>
          <w:rFonts w:asciiTheme="minorHAnsi" w:eastAsiaTheme="majorEastAsia" w:hAnsiTheme="minorHAnsi" w:cstheme="majorBidi"/>
          <w:color w:val="2E74B5" w:themeColor="accent5" w:themeShade="BF"/>
          <w:sz w:val="40"/>
          <w:szCs w:val="40"/>
        </w:rPr>
      </w:pPr>
      <w:r w:rsidRPr="00922FD8">
        <w:rPr>
          <w:rFonts w:asciiTheme="minorHAnsi" w:eastAsiaTheme="majorEastAsia" w:hAnsiTheme="minorHAnsi" w:cstheme="majorBidi"/>
          <w:color w:val="2E74B5" w:themeColor="accent5" w:themeShade="BF"/>
          <w:sz w:val="40"/>
          <w:szCs w:val="40"/>
        </w:rPr>
        <w:t>The right to restrict automated profiling or decision making</w:t>
      </w:r>
    </w:p>
    <w:p w:rsidR="00A579E0" w:rsidRPr="00922FD8" w:rsidRDefault="00A579E0" w:rsidP="00922FD8">
      <w:pPr>
        <w:ind w:left="567" w:right="543"/>
        <w:rPr>
          <w:rFonts w:asciiTheme="minorHAnsi" w:hAnsiTheme="minorHAnsi"/>
        </w:rPr>
      </w:pPr>
      <w:r w:rsidRPr="00922FD8">
        <w:rPr>
          <w:rFonts w:asciiTheme="minorHAnsi" w:hAnsiTheme="minorHAnsi"/>
        </w:rPr>
        <w:t>We may only carry out automated profiling or decision making that has a legal or similarly significant effect on an individual in the following circumstances:</w:t>
      </w:r>
    </w:p>
    <w:p w:rsidR="00A579E0" w:rsidRPr="00922FD8" w:rsidRDefault="00A579E0"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It is necessary for the entry into or performance of a contract</w:t>
      </w:r>
      <w:r w:rsidR="00F05FBB" w:rsidRPr="00922FD8">
        <w:rPr>
          <w:rFonts w:asciiTheme="minorHAnsi" w:hAnsiTheme="minorHAnsi"/>
          <w:color w:val="262626" w:themeColor="text1" w:themeTint="D9"/>
          <w:szCs w:val="24"/>
          <w:lang w:bidi="he-IL"/>
        </w:rPr>
        <w:t>.</w:t>
      </w:r>
    </w:p>
    <w:p w:rsidR="00A579E0" w:rsidRPr="00922FD8" w:rsidRDefault="00F05FBB"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Based on the individual’s explicit consent.</w:t>
      </w:r>
    </w:p>
    <w:p w:rsidR="00F05FBB" w:rsidRPr="00922FD8" w:rsidRDefault="00F05FBB"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Otherwise authorised by law.</w:t>
      </w:r>
    </w:p>
    <w:p w:rsidR="00F05FBB" w:rsidRPr="00922FD8" w:rsidRDefault="00F05FBB" w:rsidP="00922FD8">
      <w:pPr>
        <w:ind w:left="567" w:right="543"/>
        <w:rPr>
          <w:rFonts w:asciiTheme="minorHAnsi" w:hAnsiTheme="minorHAnsi"/>
        </w:rPr>
      </w:pPr>
      <w:r w:rsidRPr="00922FD8">
        <w:rPr>
          <w:rFonts w:asciiTheme="minorHAnsi" w:hAnsiTheme="minorHAnsi"/>
        </w:rPr>
        <w:t>In these circumstances, we must:</w:t>
      </w:r>
    </w:p>
    <w:p w:rsidR="00F05FBB" w:rsidRPr="00922FD8" w:rsidRDefault="00F05FBB"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Give individuals detailed information about the automated processing.</w:t>
      </w:r>
    </w:p>
    <w:p w:rsidR="00F05FBB" w:rsidRPr="00922FD8" w:rsidRDefault="00F05FBB"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Offer simple ways for them to request human intervention or challenge any decision about them.</w:t>
      </w:r>
    </w:p>
    <w:p w:rsidR="00C52BF1" w:rsidRPr="00922FD8" w:rsidRDefault="00F05FBB"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Carry out regular checks and user testing to ensure our systems are working as intended.</w:t>
      </w:r>
    </w:p>
    <w:p w:rsidR="001F2A9F" w:rsidRPr="00922FD8" w:rsidRDefault="001F2A9F" w:rsidP="00922FD8">
      <w:pPr>
        <w:spacing w:after="160"/>
        <w:ind w:left="567" w:right="543"/>
        <w:rPr>
          <w:rFonts w:asciiTheme="minorHAnsi" w:eastAsiaTheme="majorEastAsia" w:hAnsiTheme="minorHAnsi" w:cstheme="majorBidi"/>
          <w:color w:val="2E74B5" w:themeColor="accent5" w:themeShade="BF"/>
          <w:sz w:val="40"/>
          <w:szCs w:val="40"/>
        </w:rPr>
      </w:pPr>
      <w:r w:rsidRPr="00922FD8">
        <w:rPr>
          <w:rFonts w:asciiTheme="minorHAnsi" w:eastAsiaTheme="majorEastAsia" w:hAnsiTheme="minorHAnsi" w:cstheme="majorBidi"/>
          <w:color w:val="2E74B5" w:themeColor="accent5" w:themeShade="BF"/>
          <w:sz w:val="40"/>
          <w:szCs w:val="40"/>
        </w:rPr>
        <w:t>Disclosing data for other reasons</w:t>
      </w:r>
    </w:p>
    <w:p w:rsidR="001F2A9F" w:rsidRPr="00922FD8" w:rsidRDefault="001F2A9F" w:rsidP="00922FD8">
      <w:pPr>
        <w:ind w:left="567" w:right="543"/>
        <w:rPr>
          <w:rFonts w:asciiTheme="minorHAnsi" w:hAnsiTheme="minorHAnsi"/>
        </w:rPr>
      </w:pPr>
      <w:r w:rsidRPr="00922FD8">
        <w:rPr>
          <w:rFonts w:asciiTheme="minorHAnsi" w:hAnsiTheme="minorHAnsi"/>
        </w:rPr>
        <w:t xml:space="preserve">In certain circumstances, the Data Protection Act allows personal data to be disclosed to law enforcement agencies without the consent of the data subject. </w:t>
      </w:r>
    </w:p>
    <w:p w:rsidR="001F2A9F" w:rsidRPr="00922FD8" w:rsidRDefault="001F2A9F" w:rsidP="00922FD8">
      <w:pPr>
        <w:ind w:left="567" w:right="543"/>
        <w:rPr>
          <w:rFonts w:asciiTheme="minorHAnsi" w:hAnsiTheme="minorHAnsi"/>
        </w:rPr>
      </w:pPr>
      <w:r w:rsidRPr="00922FD8">
        <w:rPr>
          <w:rFonts w:asciiTheme="minorHAnsi" w:hAnsiTheme="minorHAnsi"/>
        </w:rPr>
        <w:t>Under these circumstances, Life Skills Education Charity will disclose requested data. However, the data controller will ensure the request is legitimate, seeking assistance from the board and from the company’s legal advisers where necessary.</w:t>
      </w:r>
    </w:p>
    <w:p w:rsidR="001F2A9F" w:rsidRPr="00922FD8" w:rsidRDefault="001F2A9F" w:rsidP="00922FD8">
      <w:pPr>
        <w:ind w:left="567" w:right="543"/>
        <w:rPr>
          <w:rFonts w:asciiTheme="minorHAnsi" w:eastAsiaTheme="majorEastAsia" w:hAnsiTheme="minorHAnsi" w:cstheme="majorBidi"/>
          <w:color w:val="2E74B5" w:themeColor="accent5" w:themeShade="BF"/>
          <w:sz w:val="40"/>
          <w:szCs w:val="40"/>
        </w:rPr>
      </w:pPr>
      <w:r w:rsidRPr="00922FD8">
        <w:rPr>
          <w:rFonts w:asciiTheme="minorHAnsi" w:eastAsiaTheme="majorEastAsia" w:hAnsiTheme="minorHAnsi" w:cstheme="majorBidi"/>
          <w:color w:val="2E74B5" w:themeColor="accent5" w:themeShade="BF"/>
          <w:sz w:val="40"/>
          <w:szCs w:val="40"/>
        </w:rPr>
        <w:t>Providing information</w:t>
      </w:r>
    </w:p>
    <w:p w:rsidR="001F2A9F" w:rsidRPr="00922FD8" w:rsidRDefault="001F2A9F" w:rsidP="00922FD8">
      <w:pPr>
        <w:ind w:left="567" w:right="543"/>
        <w:rPr>
          <w:rFonts w:asciiTheme="minorHAnsi" w:hAnsiTheme="minorHAnsi"/>
        </w:rPr>
      </w:pPr>
      <w:r w:rsidRPr="00922FD8">
        <w:rPr>
          <w:rFonts w:asciiTheme="minorHAnsi" w:hAnsiTheme="minorHAnsi"/>
        </w:rPr>
        <w:t xml:space="preserve">Life Skills Education Charity aims to ensure that individuals are aware that their data is being processed, and that they understand: </w:t>
      </w:r>
    </w:p>
    <w:p w:rsidR="001F2A9F" w:rsidRPr="00922FD8" w:rsidRDefault="001F2A9F" w:rsidP="00922FD8">
      <w:pPr>
        <w:pStyle w:val="ListParagraph"/>
        <w:numPr>
          <w:ilvl w:val="0"/>
          <w:numId w:val="68"/>
        </w:numPr>
        <w:ind w:left="1418" w:right="543"/>
        <w:rPr>
          <w:rFonts w:asciiTheme="minorHAnsi" w:hAnsiTheme="minorHAnsi"/>
        </w:rPr>
      </w:pPr>
      <w:r w:rsidRPr="00922FD8">
        <w:rPr>
          <w:rFonts w:asciiTheme="minorHAnsi" w:hAnsiTheme="minorHAnsi"/>
        </w:rPr>
        <w:t xml:space="preserve">How the data is being used </w:t>
      </w:r>
    </w:p>
    <w:p w:rsidR="001F2A9F" w:rsidRPr="00922FD8" w:rsidRDefault="001F2A9F" w:rsidP="00922FD8">
      <w:pPr>
        <w:pStyle w:val="ListParagraph"/>
        <w:numPr>
          <w:ilvl w:val="0"/>
          <w:numId w:val="68"/>
        </w:numPr>
        <w:ind w:left="1418" w:right="543"/>
        <w:rPr>
          <w:rFonts w:asciiTheme="minorHAnsi" w:hAnsiTheme="minorHAnsi"/>
        </w:rPr>
      </w:pPr>
      <w:r w:rsidRPr="00922FD8">
        <w:rPr>
          <w:rFonts w:asciiTheme="minorHAnsi" w:hAnsiTheme="minorHAnsi"/>
        </w:rPr>
        <w:t xml:space="preserve">How to exercise their rights </w:t>
      </w:r>
    </w:p>
    <w:p w:rsidR="001F2A9F" w:rsidRPr="00922FD8" w:rsidRDefault="001F2A9F" w:rsidP="00922FD8">
      <w:pPr>
        <w:spacing w:before="240"/>
        <w:ind w:left="567" w:right="543"/>
        <w:rPr>
          <w:rFonts w:asciiTheme="minorHAnsi" w:hAnsiTheme="minorHAnsi"/>
        </w:rPr>
      </w:pPr>
      <w:r w:rsidRPr="00922FD8">
        <w:rPr>
          <w:rFonts w:asciiTheme="minorHAnsi" w:hAnsiTheme="minorHAnsi"/>
        </w:rPr>
        <w:t xml:space="preserve">To these ends, the company has a privacy statement, setting out how data relating to individuals is used by the company. </w:t>
      </w:r>
    </w:p>
    <w:p w:rsidR="001F2A9F" w:rsidRPr="00922FD8" w:rsidRDefault="001F2A9F" w:rsidP="00922FD8">
      <w:pPr>
        <w:ind w:left="567" w:right="543"/>
        <w:rPr>
          <w:rFonts w:asciiTheme="minorHAnsi" w:hAnsiTheme="minorHAnsi"/>
        </w:rPr>
      </w:pPr>
      <w:r w:rsidRPr="00922FD8">
        <w:rPr>
          <w:rFonts w:asciiTheme="minorHAnsi" w:hAnsiTheme="minorHAnsi"/>
        </w:rPr>
        <w:t>This is available on request. A version of this statement is also available on the company’s website.</w:t>
      </w:r>
    </w:p>
    <w:p w:rsidR="00AF3BFC" w:rsidRPr="00922FD8" w:rsidRDefault="00AF3BFC" w:rsidP="00922FD8">
      <w:pPr>
        <w:pStyle w:val="Heading1"/>
        <w:ind w:left="567" w:right="543"/>
        <w:rPr>
          <w:rFonts w:asciiTheme="minorHAnsi" w:hAnsiTheme="minorHAnsi"/>
          <w:bCs w:val="0"/>
        </w:rPr>
      </w:pPr>
      <w:bookmarkStart w:id="145" w:name="_Toc509406822"/>
      <w:r w:rsidRPr="00922FD8">
        <w:rPr>
          <w:rFonts w:asciiTheme="minorHAnsi" w:hAnsiTheme="minorHAnsi"/>
          <w:bCs w:val="0"/>
        </w:rPr>
        <w:t>Third parties</w:t>
      </w:r>
      <w:bookmarkEnd w:id="145"/>
    </w:p>
    <w:p w:rsidR="00C52BF1" w:rsidRPr="00922FD8" w:rsidRDefault="00AF3BFC" w:rsidP="00922FD8">
      <w:pPr>
        <w:pStyle w:val="Level2Number"/>
        <w:numPr>
          <w:ilvl w:val="0"/>
          <w:numId w:val="0"/>
        </w:numPr>
        <w:spacing w:before="0" w:after="0"/>
        <w:ind w:left="567" w:right="543"/>
        <w:jc w:val="both"/>
        <w:rPr>
          <w:rFonts w:asciiTheme="minorHAnsi" w:eastAsiaTheme="majorEastAsia" w:hAnsiTheme="minorHAnsi" w:cstheme="majorBidi"/>
          <w:bCs/>
          <w:iCs/>
          <w:color w:val="2E74B5" w:themeColor="accent5" w:themeShade="BF"/>
          <w:sz w:val="40"/>
          <w:szCs w:val="40"/>
          <w:lang w:bidi="he-IL"/>
        </w:rPr>
      </w:pPr>
      <w:r w:rsidRPr="00922FD8">
        <w:rPr>
          <w:rFonts w:asciiTheme="minorHAnsi" w:eastAsiaTheme="majorEastAsia" w:hAnsiTheme="minorHAnsi" w:cstheme="majorBidi"/>
          <w:bCs/>
          <w:iCs/>
          <w:color w:val="2E74B5" w:themeColor="accent5" w:themeShade="BF"/>
          <w:sz w:val="40"/>
          <w:szCs w:val="40"/>
          <w:lang w:bidi="he-IL"/>
        </w:rPr>
        <w:t>Using third party controllers and processors</w:t>
      </w:r>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46" w:name="_Toc509406823"/>
      <w:r w:rsidRPr="00922FD8">
        <w:rPr>
          <w:rFonts w:asciiTheme="minorHAnsi" w:eastAsiaTheme="minorHAnsi" w:hAnsiTheme="minorHAnsi" w:cstheme="minorBidi"/>
          <w:color w:val="262626" w:themeColor="text1" w:themeTint="D9"/>
          <w:sz w:val="28"/>
          <w:szCs w:val="28"/>
          <w:lang w:val="en-GB" w:bidi="he-IL"/>
        </w:rPr>
        <w:t>As a data controller (and/or) data processor, we must have written contracts in place with any third party data controllers (and/or) data processors that we use. The contract must contain specific clauses which set out our and their liabilities, obligations and responsibilities.</w:t>
      </w:r>
      <w:bookmarkEnd w:id="146"/>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47" w:name="_Toc509406824"/>
      <w:r w:rsidRPr="00922FD8">
        <w:rPr>
          <w:rFonts w:asciiTheme="minorHAnsi" w:eastAsiaTheme="minorHAnsi" w:hAnsiTheme="minorHAnsi" w:cstheme="minorBidi"/>
          <w:color w:val="262626" w:themeColor="text1" w:themeTint="D9"/>
          <w:sz w:val="28"/>
          <w:szCs w:val="28"/>
          <w:lang w:val="en-GB" w:bidi="he-IL"/>
        </w:rPr>
        <w:t>As a data controller, we must only appoint processors who can provide sufficient guarantees under GDPR and that the rights of data subjects will be respected and protected.</w:t>
      </w:r>
      <w:bookmarkEnd w:id="147"/>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48" w:name="_Toc509406825"/>
      <w:r w:rsidRPr="00922FD8">
        <w:rPr>
          <w:rFonts w:asciiTheme="minorHAnsi" w:eastAsiaTheme="minorHAnsi" w:hAnsiTheme="minorHAnsi" w:cstheme="minorBidi"/>
          <w:color w:val="262626" w:themeColor="text1" w:themeTint="D9"/>
          <w:sz w:val="28"/>
          <w:szCs w:val="28"/>
          <w:lang w:val="en-GB" w:bidi="he-IL"/>
        </w:rPr>
        <w:t>As a data processor, we must only act on the documented instructions of a controller. We acknowledge our responsibilities as a data processor under GDPR and we will protect and respect the rights of data subjects.</w:t>
      </w:r>
      <w:bookmarkEnd w:id="148"/>
    </w:p>
    <w:p w:rsidR="00691D91" w:rsidRPr="00922FD8" w:rsidRDefault="00691D9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F3BFC" w:rsidRPr="00922FD8" w:rsidRDefault="00AF3BFC" w:rsidP="00922FD8">
      <w:pPr>
        <w:spacing w:after="160"/>
        <w:ind w:left="567" w:right="543"/>
        <w:rPr>
          <w:rFonts w:asciiTheme="minorHAnsi" w:eastAsiaTheme="majorEastAsia" w:hAnsiTheme="minorHAnsi" w:cstheme="majorBidi"/>
          <w:bCs/>
          <w:iCs/>
          <w:color w:val="2E74B5" w:themeColor="accent5" w:themeShade="BF"/>
          <w:sz w:val="40"/>
          <w:szCs w:val="40"/>
          <w:lang w:val="en-US"/>
        </w:rPr>
      </w:pPr>
      <w:r w:rsidRPr="00922FD8">
        <w:rPr>
          <w:rFonts w:asciiTheme="minorHAnsi" w:eastAsiaTheme="majorEastAsia" w:hAnsiTheme="minorHAnsi" w:cstheme="majorBidi"/>
          <w:bCs/>
          <w:iCs/>
          <w:color w:val="2E74B5" w:themeColor="accent5" w:themeShade="BF"/>
          <w:sz w:val="40"/>
          <w:szCs w:val="40"/>
        </w:rPr>
        <w:t>Contracts</w:t>
      </w:r>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49" w:name="_Toc509406826"/>
      <w:r w:rsidRPr="00922FD8">
        <w:rPr>
          <w:rFonts w:asciiTheme="minorHAnsi" w:eastAsiaTheme="minorHAnsi" w:hAnsiTheme="minorHAnsi" w:cstheme="minorBidi"/>
          <w:color w:val="262626" w:themeColor="text1" w:themeTint="D9"/>
          <w:sz w:val="28"/>
          <w:szCs w:val="28"/>
          <w:lang w:val="en-GB" w:bidi="he-IL"/>
        </w:rPr>
        <w:t>Our contracts must comply with the standards set out by the ICO and, where possible, follow the standard contractual clauses which are available. Our contracts with data controllers (and/or) data processors must set out the subject matter and duration of the processing, the nature and stated purpose of the processing activities, the types of personal data and categories of data subject, and the obligations and rights of the controller.</w:t>
      </w:r>
      <w:bookmarkEnd w:id="149"/>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F3BFC" w:rsidRPr="00922FD8" w:rsidRDefault="00AF3BFC"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50" w:name="_Toc509406827"/>
      <w:r w:rsidRPr="00922FD8">
        <w:rPr>
          <w:rFonts w:asciiTheme="minorHAnsi" w:eastAsiaTheme="minorHAnsi" w:hAnsiTheme="minorHAnsi" w:cstheme="minorBidi"/>
          <w:color w:val="262626" w:themeColor="text1" w:themeTint="D9"/>
          <w:sz w:val="28"/>
          <w:szCs w:val="28"/>
          <w:lang w:val="en-GB" w:bidi="he-IL"/>
        </w:rPr>
        <w:t>At a minimum, our contracts must include terms that specify:</w:t>
      </w:r>
      <w:bookmarkEnd w:id="150"/>
    </w:p>
    <w:p w:rsidR="00AF3BFC" w:rsidRPr="00922FD8" w:rsidRDefault="00AF3BFC" w:rsidP="00922FD8">
      <w:pPr>
        <w:pStyle w:val="ListParagraph"/>
        <w:spacing w:after="160"/>
        <w:ind w:left="567" w:right="543"/>
        <w:rPr>
          <w:rFonts w:asciiTheme="minorHAnsi" w:hAnsiTheme="minorHAnsi"/>
          <w:color w:val="262626" w:themeColor="text1" w:themeTint="D9"/>
          <w:sz w:val="28"/>
          <w:szCs w:val="28"/>
          <w:lang w:bidi="he-IL"/>
        </w:rPr>
      </w:pPr>
    </w:p>
    <w:p w:rsidR="00AF3BFC" w:rsidRPr="00922FD8" w:rsidRDefault="00AF3BF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Acting only on written instructions</w:t>
      </w:r>
    </w:p>
    <w:p w:rsidR="00AF3BFC" w:rsidRPr="00922FD8" w:rsidRDefault="006F237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Those involved in processing the data are subject to a duty of confidence</w:t>
      </w:r>
    </w:p>
    <w:p w:rsidR="006F237C" w:rsidRPr="00922FD8" w:rsidRDefault="006F237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Appropriate measures will be taken to ensure the security of the processing</w:t>
      </w:r>
    </w:p>
    <w:p w:rsidR="006F237C" w:rsidRPr="00922FD8" w:rsidRDefault="006F237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Sub-processors will only be engaged with the prior consent of the controller and under a written contract</w:t>
      </w:r>
    </w:p>
    <w:p w:rsidR="006F237C" w:rsidRPr="00922FD8" w:rsidRDefault="006F237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controller will assist the processor in dealing with subject access requests and allowing data subjects to exercise their rights under GDPR</w:t>
      </w:r>
    </w:p>
    <w:p w:rsidR="006F237C" w:rsidRPr="00922FD8" w:rsidRDefault="006F237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The processor will assist the controller in meeting its GDPR obligations in relation to the security of processing, notification of data breaches and implementation of Data Protection Impact Assessments</w:t>
      </w:r>
    </w:p>
    <w:p w:rsidR="006F237C" w:rsidRPr="00922FD8" w:rsidRDefault="006F237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Delete or return all personal data at the end of the contract</w:t>
      </w:r>
    </w:p>
    <w:p w:rsidR="006F237C" w:rsidRPr="00922FD8" w:rsidRDefault="006F237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Submit to regular audits and inspections, and provide whatever information necessary for the controller and processor to meet their legal obligations.</w:t>
      </w:r>
    </w:p>
    <w:p w:rsidR="00AF3BFC" w:rsidRPr="00922FD8" w:rsidRDefault="006F237C" w:rsidP="00922FD8">
      <w:pPr>
        <w:pStyle w:val="ListParagraph"/>
        <w:numPr>
          <w:ilvl w:val="0"/>
          <w:numId w:val="20"/>
        </w:numPr>
        <w:spacing w:after="160"/>
        <w:ind w:left="1418"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Nothing will be done by either the controller or processor to infringe on GDPR.</w:t>
      </w:r>
    </w:p>
    <w:p w:rsidR="00691D91" w:rsidRPr="00922FD8" w:rsidRDefault="00691D91" w:rsidP="00922FD8">
      <w:pPr>
        <w:spacing w:after="160"/>
        <w:ind w:left="567" w:right="543"/>
        <w:rPr>
          <w:rFonts w:asciiTheme="minorHAnsi" w:hAnsiTheme="minorHAnsi"/>
          <w:b/>
          <w:color w:val="003367"/>
          <w:kern w:val="18"/>
          <w:sz w:val="48"/>
          <w:szCs w:val="48"/>
        </w:rPr>
      </w:pPr>
      <w:r w:rsidRPr="00922FD8">
        <w:rPr>
          <w:rFonts w:asciiTheme="minorHAnsi" w:hAnsiTheme="minorHAnsi"/>
          <w:bCs/>
        </w:rPr>
        <w:br w:type="page"/>
      </w:r>
    </w:p>
    <w:p w:rsidR="004B6B65" w:rsidRPr="00922FD8" w:rsidRDefault="00AC3FA0" w:rsidP="00922FD8">
      <w:pPr>
        <w:pStyle w:val="Heading1"/>
        <w:ind w:left="567" w:right="543"/>
        <w:rPr>
          <w:rFonts w:asciiTheme="minorHAnsi" w:hAnsiTheme="minorHAnsi"/>
          <w:bCs w:val="0"/>
        </w:rPr>
      </w:pPr>
      <w:bookmarkStart w:id="151" w:name="_Toc509406828"/>
      <w:r w:rsidRPr="00922FD8">
        <w:rPr>
          <w:rFonts w:asciiTheme="minorHAnsi" w:hAnsiTheme="minorHAnsi"/>
          <w:bCs w:val="0"/>
        </w:rPr>
        <w:t>Criminal offence data</w:t>
      </w:r>
      <w:bookmarkEnd w:id="151"/>
    </w:p>
    <w:p w:rsidR="004B6B65" w:rsidRPr="00922FD8" w:rsidRDefault="004B6B65" w:rsidP="00922FD8">
      <w:pPr>
        <w:pStyle w:val="Heading3"/>
        <w:ind w:left="567" w:right="543"/>
        <w:rPr>
          <w:rFonts w:asciiTheme="minorHAnsi" w:hAnsiTheme="minorHAnsi"/>
          <w:color w:val="2E74B5" w:themeColor="accent5" w:themeShade="BF"/>
          <w:sz w:val="40"/>
          <w:szCs w:val="40"/>
        </w:rPr>
      </w:pPr>
      <w:bookmarkStart w:id="152" w:name="_Toc509406829"/>
      <w:r w:rsidRPr="00922FD8">
        <w:rPr>
          <w:rFonts w:asciiTheme="minorHAnsi" w:hAnsiTheme="minorHAnsi"/>
          <w:color w:val="2E74B5" w:themeColor="accent5" w:themeShade="BF"/>
          <w:sz w:val="40"/>
          <w:szCs w:val="40"/>
        </w:rPr>
        <w:t xml:space="preserve">Criminal record </w:t>
      </w:r>
      <w:r w:rsidR="001F2A9F" w:rsidRPr="00922FD8">
        <w:rPr>
          <w:rFonts w:asciiTheme="minorHAnsi" w:hAnsiTheme="minorHAnsi"/>
          <w:color w:val="2E74B5" w:themeColor="accent5" w:themeShade="BF"/>
          <w:sz w:val="40"/>
          <w:szCs w:val="40"/>
        </w:rPr>
        <w:t xml:space="preserve">(DBS) </w:t>
      </w:r>
      <w:r w:rsidRPr="00922FD8">
        <w:rPr>
          <w:rFonts w:asciiTheme="minorHAnsi" w:hAnsiTheme="minorHAnsi"/>
          <w:color w:val="2E74B5" w:themeColor="accent5" w:themeShade="BF"/>
          <w:sz w:val="40"/>
          <w:szCs w:val="40"/>
        </w:rPr>
        <w:t>checks</w:t>
      </w:r>
      <w:bookmarkEnd w:id="152"/>
    </w:p>
    <w:p w:rsidR="004B6B65" w:rsidRPr="00922FD8" w:rsidRDefault="004B6B65"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691D91" w:rsidRPr="00922FD8" w:rsidRDefault="004B6B65" w:rsidP="00922FD8">
      <w:pPr>
        <w:pStyle w:val="Level1Number"/>
        <w:numPr>
          <w:ilvl w:val="0"/>
          <w:numId w:val="0"/>
        </w:numPr>
        <w:spacing w:before="0" w:after="0"/>
        <w:ind w:left="567" w:right="543"/>
        <w:jc w:val="both"/>
        <w:rPr>
          <w:rFonts w:asciiTheme="minorHAnsi" w:hAnsiTheme="minorHAnsi"/>
          <w:bCs/>
        </w:rPr>
      </w:pPr>
      <w:bookmarkStart w:id="153" w:name="_Toc509406830"/>
      <w:r w:rsidRPr="00922FD8">
        <w:rPr>
          <w:rFonts w:asciiTheme="minorHAnsi" w:eastAsiaTheme="minorHAnsi" w:hAnsiTheme="minorHAnsi" w:cstheme="minorBidi"/>
          <w:color w:val="262626" w:themeColor="text1" w:themeTint="D9"/>
          <w:sz w:val="28"/>
          <w:szCs w:val="28"/>
          <w:lang w:val="en-GB" w:bidi="he-IL"/>
        </w:rPr>
        <w:t>Any criminal record checks are justified by law. Criminal record checks cannot be undertaken based solely on the consent of the subject.</w:t>
      </w:r>
      <w:r w:rsidR="00AC3FA0" w:rsidRPr="00922FD8">
        <w:rPr>
          <w:rFonts w:asciiTheme="minorHAnsi" w:eastAsiaTheme="minorHAnsi" w:hAnsiTheme="minorHAnsi" w:cstheme="minorBidi"/>
          <w:color w:val="262626" w:themeColor="text1" w:themeTint="D9"/>
          <w:sz w:val="28"/>
          <w:szCs w:val="28"/>
          <w:lang w:val="en-GB" w:bidi="he-IL"/>
        </w:rPr>
        <w:t xml:space="preserve"> We cannot keep a comprehensive register of criminal offence data. All data relating to criminal offences is considered to be a special category of personal data and must be treated as such. You must have approval from the DPO prior to carrying out a criminal record check</w:t>
      </w:r>
      <w:r w:rsidR="00691D91" w:rsidRPr="00922FD8">
        <w:rPr>
          <w:rFonts w:asciiTheme="minorHAnsi" w:eastAsiaTheme="minorHAnsi" w:hAnsiTheme="minorHAnsi" w:cstheme="minorBidi"/>
          <w:color w:val="262626" w:themeColor="text1" w:themeTint="D9"/>
          <w:sz w:val="28"/>
          <w:szCs w:val="28"/>
          <w:lang w:val="en-GB" w:bidi="he-IL"/>
        </w:rPr>
        <w:t>.</w:t>
      </w:r>
      <w:bookmarkEnd w:id="153"/>
    </w:p>
    <w:p w:rsidR="003D4BF3" w:rsidRPr="00922FD8" w:rsidRDefault="00AC3FA0" w:rsidP="00922FD8">
      <w:pPr>
        <w:pStyle w:val="Heading1"/>
        <w:ind w:left="567" w:right="543"/>
        <w:rPr>
          <w:rFonts w:asciiTheme="minorHAnsi" w:hAnsiTheme="minorHAnsi"/>
          <w:bCs w:val="0"/>
        </w:rPr>
      </w:pPr>
      <w:bookmarkStart w:id="154" w:name="_Toc509406831"/>
      <w:r w:rsidRPr="00922FD8">
        <w:rPr>
          <w:rFonts w:asciiTheme="minorHAnsi" w:hAnsiTheme="minorHAnsi"/>
          <w:bCs w:val="0"/>
        </w:rPr>
        <w:t>Audits, monitoring and training</w:t>
      </w:r>
      <w:bookmarkEnd w:id="154"/>
    </w:p>
    <w:p w:rsidR="00AC3FA0" w:rsidRPr="00922FD8" w:rsidRDefault="00AC3FA0" w:rsidP="00922FD8">
      <w:pPr>
        <w:pStyle w:val="BodyText1"/>
        <w:spacing w:before="0" w:after="0"/>
        <w:ind w:left="567" w:right="543"/>
        <w:jc w:val="both"/>
        <w:rPr>
          <w:rFonts w:asciiTheme="minorHAnsi" w:eastAsiaTheme="majorEastAsia" w:hAnsiTheme="minorHAnsi" w:cstheme="majorBidi"/>
          <w:bCs/>
          <w:color w:val="2E74B5" w:themeColor="accent5" w:themeShade="BF"/>
          <w:sz w:val="40"/>
          <w:szCs w:val="40"/>
          <w:lang w:bidi="he-IL"/>
        </w:rPr>
      </w:pPr>
      <w:r w:rsidRPr="00922FD8">
        <w:rPr>
          <w:rFonts w:asciiTheme="minorHAnsi" w:eastAsiaTheme="majorEastAsia" w:hAnsiTheme="minorHAnsi" w:cstheme="majorBidi"/>
          <w:bCs/>
          <w:color w:val="2E74B5" w:themeColor="accent5" w:themeShade="BF"/>
          <w:sz w:val="40"/>
          <w:szCs w:val="40"/>
          <w:lang w:bidi="he-IL"/>
        </w:rPr>
        <w:t>Data audits</w:t>
      </w:r>
    </w:p>
    <w:p w:rsidR="00AC3FA0" w:rsidRPr="00922FD8" w:rsidRDefault="00AC3FA0"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bidi="he-IL"/>
        </w:rPr>
      </w:pPr>
    </w:p>
    <w:p w:rsidR="0096696B" w:rsidRPr="00922FD8" w:rsidRDefault="004B6B65"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t>Regular data audits to manage and mitigate risks will inform the data register. This contains information on what data is held, where it is stored, how it is used, who is responsible and any further regulations or retention timescales that may be relevant.</w:t>
      </w:r>
      <w:r w:rsidR="00AC3FA0" w:rsidRPr="00922FD8">
        <w:rPr>
          <w:rFonts w:asciiTheme="minorHAnsi" w:eastAsiaTheme="minorHAnsi" w:hAnsiTheme="minorHAnsi" w:cstheme="minorBidi"/>
          <w:color w:val="262626" w:themeColor="text1" w:themeTint="D9"/>
          <w:sz w:val="28"/>
          <w:szCs w:val="28"/>
          <w:lang w:val="en-GB" w:bidi="he-IL"/>
        </w:rPr>
        <w:t xml:space="preserve"> You must conduct a regular data audit as defined by the DPO and normal procedures.</w:t>
      </w:r>
    </w:p>
    <w:p w:rsidR="00987519" w:rsidRPr="00922FD8" w:rsidRDefault="00987519" w:rsidP="00922FD8">
      <w:pPr>
        <w:pStyle w:val="Level2Number"/>
        <w:keepNext/>
        <w:numPr>
          <w:ilvl w:val="0"/>
          <w:numId w:val="0"/>
        </w:numPr>
        <w:spacing w:before="0" w:after="0"/>
        <w:ind w:left="567" w:right="543"/>
        <w:jc w:val="both"/>
        <w:rPr>
          <w:rStyle w:val="PlainTable41"/>
          <w:rFonts w:asciiTheme="minorHAnsi" w:hAnsiTheme="minorHAnsi"/>
          <w:color w:val="2E74B5"/>
        </w:rPr>
      </w:pPr>
    </w:p>
    <w:p w:rsidR="004B6B65" w:rsidRPr="00922FD8" w:rsidRDefault="004B6B65" w:rsidP="00922FD8">
      <w:pPr>
        <w:pStyle w:val="Level2Number"/>
        <w:keepNext/>
        <w:numPr>
          <w:ilvl w:val="0"/>
          <w:numId w:val="0"/>
        </w:numPr>
        <w:spacing w:before="0" w:after="0"/>
        <w:ind w:left="567" w:right="543"/>
        <w:jc w:val="both"/>
        <w:rPr>
          <w:rFonts w:asciiTheme="minorHAnsi" w:eastAsiaTheme="majorEastAsia" w:hAnsiTheme="minorHAnsi" w:cstheme="majorBidi"/>
          <w:color w:val="2E74B5" w:themeColor="accent5" w:themeShade="BF"/>
          <w:sz w:val="40"/>
          <w:szCs w:val="40"/>
          <w:lang w:bidi="he-IL"/>
        </w:rPr>
      </w:pPr>
      <w:r w:rsidRPr="00922FD8">
        <w:rPr>
          <w:rFonts w:asciiTheme="minorHAnsi" w:eastAsiaTheme="majorEastAsia" w:hAnsiTheme="minorHAnsi" w:cstheme="majorBidi"/>
          <w:color w:val="2E74B5" w:themeColor="accent5" w:themeShade="BF"/>
          <w:sz w:val="40"/>
          <w:szCs w:val="40"/>
          <w:lang w:bidi="he-IL"/>
        </w:rPr>
        <w:t>Monitoring</w:t>
      </w:r>
    </w:p>
    <w:p w:rsidR="003D4BF3" w:rsidRPr="00922FD8" w:rsidRDefault="003D4BF3"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p>
    <w:p w:rsidR="004B6B65" w:rsidRPr="00922FD8" w:rsidRDefault="004B6B65"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bookmarkStart w:id="155" w:name="_Toc509406832"/>
      <w:r w:rsidRPr="00922FD8">
        <w:rPr>
          <w:rFonts w:asciiTheme="minorHAnsi" w:eastAsiaTheme="minorHAnsi" w:hAnsiTheme="minorHAnsi" w:cstheme="minorBidi"/>
          <w:b w:val="0"/>
          <w:color w:val="262626" w:themeColor="text1" w:themeTint="D9"/>
          <w:sz w:val="28"/>
          <w:szCs w:val="28"/>
          <w:lang w:val="en-GB" w:bidi="he-IL"/>
        </w:rPr>
        <w:t xml:space="preserve">Everyone must observe this policy. The DPO has overall responsibility for this policy. </w:t>
      </w:r>
      <w:bookmarkStart w:id="156" w:name="20d87413-5c93-4c2c-9f58-fab2829dc540"/>
      <w:bookmarkEnd w:id="156"/>
      <w:r w:rsidR="00987519" w:rsidRPr="00922FD8">
        <w:rPr>
          <w:rFonts w:asciiTheme="minorHAnsi" w:eastAsiaTheme="minorHAnsi" w:hAnsiTheme="minorHAnsi" w:cstheme="minorBidi"/>
          <w:b w:val="0"/>
          <w:color w:val="262626" w:themeColor="text1" w:themeTint="D9"/>
          <w:sz w:val="28"/>
          <w:szCs w:val="28"/>
          <w:lang w:val="en-GB" w:bidi="he-IL"/>
        </w:rPr>
        <w:t>Our organisation will keep this policy under review and amend or change it as required. You must notify the DPO of any breaches of this policy. You must comply with this policy fully and at all times.</w:t>
      </w:r>
      <w:bookmarkEnd w:id="155"/>
    </w:p>
    <w:p w:rsidR="00987519" w:rsidRPr="00922FD8" w:rsidRDefault="00987519"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p>
    <w:p w:rsidR="00987519" w:rsidRPr="00922FD8" w:rsidRDefault="00987519" w:rsidP="00922FD8">
      <w:pPr>
        <w:pStyle w:val="Level2Number"/>
        <w:keepNext/>
        <w:numPr>
          <w:ilvl w:val="0"/>
          <w:numId w:val="0"/>
        </w:numPr>
        <w:spacing w:before="0" w:after="0"/>
        <w:ind w:left="567" w:right="543"/>
        <w:jc w:val="both"/>
        <w:rPr>
          <w:rFonts w:asciiTheme="minorHAnsi" w:eastAsiaTheme="majorEastAsia" w:hAnsiTheme="minorHAnsi" w:cstheme="majorBidi"/>
          <w:color w:val="2E74B5" w:themeColor="accent5" w:themeShade="BF"/>
          <w:sz w:val="40"/>
          <w:szCs w:val="40"/>
          <w:lang w:bidi="he-IL"/>
        </w:rPr>
      </w:pPr>
      <w:r w:rsidRPr="00922FD8">
        <w:rPr>
          <w:rFonts w:asciiTheme="minorHAnsi" w:eastAsiaTheme="majorEastAsia" w:hAnsiTheme="minorHAnsi" w:cstheme="majorBidi"/>
          <w:color w:val="2E74B5" w:themeColor="accent5" w:themeShade="BF"/>
          <w:sz w:val="40"/>
          <w:szCs w:val="40"/>
          <w:lang w:bidi="he-IL"/>
        </w:rPr>
        <w:t>Training</w:t>
      </w:r>
    </w:p>
    <w:p w:rsidR="00987519" w:rsidRPr="00922FD8" w:rsidRDefault="00987519"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p>
    <w:p w:rsidR="00AC3FA0" w:rsidRPr="00922FD8" w:rsidRDefault="00764304"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bookmarkStart w:id="157" w:name="_Toc509406833"/>
      <w:r w:rsidRPr="00922FD8">
        <w:rPr>
          <w:rFonts w:asciiTheme="minorHAnsi" w:eastAsiaTheme="minorHAnsi" w:hAnsiTheme="minorHAnsi" w:cstheme="minorBidi"/>
          <w:b w:val="0"/>
          <w:color w:val="262626" w:themeColor="text1" w:themeTint="D9"/>
          <w:sz w:val="28"/>
          <w:szCs w:val="28"/>
          <w:lang w:val="en-GB" w:bidi="he-IL"/>
        </w:rPr>
        <w:t>You will receive adequate training on provisions of data protection law specific for your role. You must complete all training as requested. If you move role or responsibilities, you are responsible for requesting new data protection training relevant to your new role or responsibilities.</w:t>
      </w:r>
      <w:bookmarkEnd w:id="157"/>
      <w:r w:rsidRPr="00922FD8">
        <w:rPr>
          <w:rFonts w:asciiTheme="minorHAnsi" w:eastAsiaTheme="minorHAnsi" w:hAnsiTheme="minorHAnsi" w:cstheme="minorBidi"/>
          <w:b w:val="0"/>
          <w:color w:val="262626" w:themeColor="text1" w:themeTint="D9"/>
          <w:sz w:val="28"/>
          <w:szCs w:val="28"/>
          <w:lang w:val="en-GB" w:bidi="he-IL"/>
        </w:rPr>
        <w:t xml:space="preserve"> </w:t>
      </w:r>
    </w:p>
    <w:p w:rsidR="00764304" w:rsidRPr="00922FD8" w:rsidRDefault="00764304"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p>
    <w:p w:rsidR="00AC3FA0" w:rsidRPr="00922FD8" w:rsidRDefault="00764304" w:rsidP="00922FD8">
      <w:pPr>
        <w:pStyle w:val="Level1Heading"/>
        <w:numPr>
          <w:ilvl w:val="0"/>
          <w:numId w:val="0"/>
        </w:numPr>
        <w:spacing w:before="0" w:after="0"/>
        <w:ind w:left="567" w:right="543"/>
        <w:jc w:val="both"/>
        <w:rPr>
          <w:rFonts w:asciiTheme="minorHAnsi" w:eastAsiaTheme="minorHAnsi" w:hAnsiTheme="minorHAnsi" w:cstheme="minorBidi"/>
          <w:b w:val="0"/>
          <w:color w:val="262626" w:themeColor="text1" w:themeTint="D9"/>
          <w:sz w:val="28"/>
          <w:szCs w:val="28"/>
          <w:lang w:val="en-GB" w:bidi="he-IL"/>
        </w:rPr>
      </w:pPr>
      <w:bookmarkStart w:id="158" w:name="_Toc509406834"/>
      <w:r w:rsidRPr="00922FD8">
        <w:rPr>
          <w:rFonts w:asciiTheme="minorHAnsi" w:eastAsiaTheme="minorHAnsi" w:hAnsiTheme="minorHAnsi" w:cstheme="minorBidi"/>
          <w:b w:val="0"/>
          <w:color w:val="262626" w:themeColor="text1" w:themeTint="D9"/>
          <w:sz w:val="28"/>
          <w:szCs w:val="28"/>
          <w:lang w:val="en-GB" w:bidi="he-IL"/>
        </w:rPr>
        <w:t>If you require additional training on data protection matters, contact the DPO.</w:t>
      </w:r>
      <w:bookmarkEnd w:id="158"/>
    </w:p>
    <w:p w:rsidR="00691D91" w:rsidRPr="00922FD8" w:rsidRDefault="00691D91" w:rsidP="00922FD8">
      <w:pPr>
        <w:spacing w:after="160"/>
        <w:ind w:left="567" w:right="543"/>
        <w:rPr>
          <w:rFonts w:asciiTheme="minorHAnsi" w:hAnsiTheme="minorHAnsi"/>
          <w:b/>
          <w:color w:val="003367"/>
          <w:kern w:val="18"/>
          <w:sz w:val="48"/>
          <w:szCs w:val="48"/>
        </w:rPr>
      </w:pPr>
      <w:r w:rsidRPr="00922FD8">
        <w:rPr>
          <w:rFonts w:asciiTheme="minorHAnsi" w:hAnsiTheme="minorHAnsi"/>
          <w:bCs/>
        </w:rPr>
        <w:br w:type="page"/>
      </w:r>
    </w:p>
    <w:p w:rsidR="00987519" w:rsidRPr="00922FD8" w:rsidRDefault="00764304" w:rsidP="00922FD8">
      <w:pPr>
        <w:pStyle w:val="Heading1"/>
        <w:ind w:left="567" w:right="543"/>
        <w:rPr>
          <w:rFonts w:asciiTheme="minorHAnsi" w:hAnsiTheme="minorHAnsi"/>
          <w:bCs w:val="0"/>
        </w:rPr>
      </w:pPr>
      <w:bookmarkStart w:id="159" w:name="_Toc509406835"/>
      <w:r w:rsidRPr="00922FD8">
        <w:rPr>
          <w:rFonts w:asciiTheme="minorHAnsi" w:hAnsiTheme="minorHAnsi"/>
          <w:bCs w:val="0"/>
        </w:rPr>
        <w:t>Reporting breaches</w:t>
      </w:r>
      <w:bookmarkEnd w:id="159"/>
    </w:p>
    <w:p w:rsidR="00987519" w:rsidRPr="00922FD8" w:rsidRDefault="00987519"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bidi="he-IL"/>
        </w:rPr>
      </w:pPr>
      <w:r w:rsidRPr="00922FD8">
        <w:rPr>
          <w:rFonts w:asciiTheme="minorHAnsi" w:eastAsiaTheme="minorHAnsi" w:hAnsiTheme="minorHAnsi" w:cstheme="minorBidi"/>
          <w:color w:val="262626" w:themeColor="text1" w:themeTint="D9"/>
          <w:sz w:val="28"/>
          <w:szCs w:val="28"/>
          <w:lang w:bidi="he-IL"/>
        </w:rPr>
        <w:t>Any breach of this policy or of data protection laws must be reported as soon as practically possible. This means as soon as you have become aware of a breach. Our organi</w:t>
      </w:r>
      <w:r w:rsidR="00764304" w:rsidRPr="00922FD8">
        <w:rPr>
          <w:rFonts w:asciiTheme="minorHAnsi" w:eastAsiaTheme="minorHAnsi" w:hAnsiTheme="minorHAnsi" w:cstheme="minorBidi"/>
          <w:color w:val="262626" w:themeColor="text1" w:themeTint="D9"/>
          <w:sz w:val="28"/>
          <w:szCs w:val="28"/>
          <w:lang w:bidi="he-IL"/>
        </w:rPr>
        <w:t>s</w:t>
      </w:r>
      <w:r w:rsidRPr="00922FD8">
        <w:rPr>
          <w:rFonts w:asciiTheme="minorHAnsi" w:eastAsiaTheme="minorHAnsi" w:hAnsiTheme="minorHAnsi" w:cstheme="minorBidi"/>
          <w:color w:val="262626" w:themeColor="text1" w:themeTint="D9"/>
          <w:sz w:val="28"/>
          <w:szCs w:val="28"/>
          <w:lang w:bidi="he-IL"/>
        </w:rPr>
        <w:t xml:space="preserve">ation has a legal obligation to report any data breaches </w:t>
      </w:r>
      <w:r w:rsidR="00764304" w:rsidRPr="00922FD8">
        <w:rPr>
          <w:rFonts w:asciiTheme="minorHAnsi" w:eastAsiaTheme="minorHAnsi" w:hAnsiTheme="minorHAnsi" w:cstheme="minorBidi"/>
          <w:color w:val="262626" w:themeColor="text1" w:themeTint="D9"/>
          <w:sz w:val="28"/>
          <w:szCs w:val="28"/>
          <w:lang w:bidi="he-IL"/>
        </w:rPr>
        <w:t xml:space="preserve">to </w:t>
      </w:r>
      <w:r w:rsidR="001F2A9F" w:rsidRPr="00922FD8">
        <w:rPr>
          <w:rFonts w:asciiTheme="minorHAnsi" w:eastAsiaTheme="minorHAnsi" w:hAnsiTheme="minorHAnsi" w:cstheme="minorBidi"/>
          <w:color w:val="262626" w:themeColor="text1" w:themeTint="D9"/>
          <w:sz w:val="28"/>
          <w:szCs w:val="28"/>
          <w:lang w:bidi="he-IL"/>
        </w:rPr>
        <w:t xml:space="preserve">the </w:t>
      </w:r>
      <w:hyperlink r:id="rId16" w:history="1">
        <w:r w:rsidR="001F2A9F" w:rsidRPr="00922FD8">
          <w:rPr>
            <w:rStyle w:val="Hyperlink"/>
            <w:rFonts w:asciiTheme="minorHAnsi" w:eastAsiaTheme="minorHAnsi" w:hAnsiTheme="minorHAnsi" w:cstheme="minorBidi"/>
            <w:sz w:val="28"/>
            <w:szCs w:val="28"/>
            <w:lang w:bidi="he-IL"/>
          </w:rPr>
          <w:t>Information Commissioners Office (ICO)</w:t>
        </w:r>
      </w:hyperlink>
      <w:r w:rsidR="001F2A9F" w:rsidRPr="00922FD8">
        <w:rPr>
          <w:rFonts w:asciiTheme="minorHAnsi" w:eastAsiaTheme="minorHAnsi" w:hAnsiTheme="minorHAnsi" w:cstheme="minorBidi"/>
          <w:color w:val="262626" w:themeColor="text1" w:themeTint="D9"/>
          <w:sz w:val="28"/>
          <w:szCs w:val="28"/>
          <w:lang w:bidi="he-IL"/>
        </w:rPr>
        <w:t xml:space="preserve"> </w:t>
      </w:r>
      <w:r w:rsidR="00764304" w:rsidRPr="00922FD8">
        <w:rPr>
          <w:rFonts w:asciiTheme="minorHAnsi" w:eastAsiaTheme="minorHAnsi" w:hAnsiTheme="minorHAnsi" w:cstheme="minorBidi"/>
          <w:color w:val="262626" w:themeColor="text1" w:themeTint="D9"/>
          <w:sz w:val="28"/>
          <w:szCs w:val="28"/>
          <w:lang w:bidi="he-IL"/>
        </w:rPr>
        <w:t xml:space="preserve"> </w:t>
      </w:r>
      <w:r w:rsidRPr="00922FD8">
        <w:rPr>
          <w:rFonts w:asciiTheme="minorHAnsi" w:eastAsiaTheme="minorHAnsi" w:hAnsiTheme="minorHAnsi" w:cstheme="minorBidi"/>
          <w:color w:val="262626" w:themeColor="text1" w:themeTint="D9"/>
          <w:sz w:val="28"/>
          <w:szCs w:val="28"/>
          <w:lang w:bidi="he-IL"/>
        </w:rPr>
        <w:t xml:space="preserve">within 72 hours. </w:t>
      </w:r>
    </w:p>
    <w:p w:rsidR="00AC3FA0" w:rsidRPr="00922FD8" w:rsidRDefault="00AC3FA0" w:rsidP="00922FD8">
      <w:pPr>
        <w:pStyle w:val="Level1Heading"/>
        <w:numPr>
          <w:ilvl w:val="0"/>
          <w:numId w:val="0"/>
        </w:numPr>
        <w:spacing w:before="0" w:after="0"/>
        <w:ind w:left="567" w:right="543"/>
        <w:jc w:val="both"/>
        <w:rPr>
          <w:rFonts w:asciiTheme="minorHAnsi" w:hAnsiTheme="minorHAnsi"/>
          <w:b w:val="0"/>
          <w:lang w:val="en-GB"/>
        </w:rPr>
      </w:pPr>
    </w:p>
    <w:p w:rsidR="00AC3FA0" w:rsidRPr="00922FD8" w:rsidRDefault="00AC3FA0"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t>All members of staff have an obligation to report actual or potential data protection compliance failures. This allows us to:</w:t>
      </w:r>
      <w:bookmarkStart w:id="160" w:name="ac3cd825-4353-4dc4-98c4-eeef4e468217"/>
      <w:bookmarkEnd w:id="160"/>
    </w:p>
    <w:p w:rsidR="00AC3FA0" w:rsidRPr="00922FD8" w:rsidRDefault="00AC3FA0"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C3FA0" w:rsidRPr="00922FD8" w:rsidRDefault="00AC3FA0"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Investigate the failure and take remedial steps if necessary</w:t>
      </w:r>
      <w:bookmarkStart w:id="161" w:name="05e8fa60-4d2a-47bc-ae65-fec6e782cc24"/>
      <w:bookmarkEnd w:id="161"/>
    </w:p>
    <w:p w:rsidR="00AC3FA0" w:rsidRPr="00922FD8" w:rsidRDefault="00AC3FA0"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Maintain a register of compliance failures</w:t>
      </w:r>
      <w:bookmarkStart w:id="162" w:name="eaafe4f9-afa7-49ee-89d2-17b41dd2530e"/>
      <w:bookmarkEnd w:id="162"/>
    </w:p>
    <w:p w:rsidR="00AC3FA0" w:rsidRPr="00922FD8" w:rsidRDefault="00AC3FA0" w:rsidP="00922FD8">
      <w:pPr>
        <w:pStyle w:val="ListParagraph"/>
        <w:numPr>
          <w:ilvl w:val="0"/>
          <w:numId w:val="20"/>
        </w:numPr>
        <w:spacing w:after="160"/>
        <w:ind w:left="1276" w:right="543"/>
        <w:rPr>
          <w:rFonts w:asciiTheme="minorHAnsi" w:hAnsiTheme="minorHAnsi"/>
          <w:color w:val="262626" w:themeColor="text1" w:themeTint="D9"/>
          <w:szCs w:val="24"/>
          <w:lang w:bidi="he-IL"/>
        </w:rPr>
      </w:pPr>
      <w:r w:rsidRPr="00922FD8">
        <w:rPr>
          <w:rFonts w:asciiTheme="minorHAnsi" w:hAnsiTheme="minorHAnsi"/>
          <w:color w:val="262626" w:themeColor="text1" w:themeTint="D9"/>
          <w:szCs w:val="24"/>
          <w:lang w:bidi="he-IL"/>
        </w:rPr>
        <w:t xml:space="preserve">Notify the </w:t>
      </w:r>
      <w:r w:rsidR="00B242B8" w:rsidRPr="00922FD8">
        <w:rPr>
          <w:rFonts w:asciiTheme="minorHAnsi" w:hAnsiTheme="minorHAnsi"/>
          <w:color w:val="262626" w:themeColor="text1" w:themeTint="D9"/>
          <w:szCs w:val="24"/>
          <w:lang w:bidi="he-IL"/>
        </w:rPr>
        <w:t>ICO</w:t>
      </w:r>
      <w:r w:rsidRPr="00922FD8">
        <w:rPr>
          <w:rFonts w:asciiTheme="minorHAnsi" w:hAnsiTheme="minorHAnsi"/>
          <w:color w:val="262626" w:themeColor="text1" w:themeTint="D9"/>
          <w:szCs w:val="24"/>
          <w:lang w:bidi="he-IL"/>
        </w:rPr>
        <w:t xml:space="preserve"> of any compliance failures that are material either in their own right or as part of a pattern of failures</w:t>
      </w:r>
      <w:bookmarkStart w:id="163" w:name="9457327e-558c-4f18-8e23-e64a070958f1"/>
      <w:bookmarkEnd w:id="163"/>
    </w:p>
    <w:p w:rsidR="00987519" w:rsidRPr="00922FD8" w:rsidRDefault="00987519"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t xml:space="preserve">Any member of staff who fails to notify of a breach, or is found to have known or suspected a breach has occurred but has not followed the correct reporting procedures will be liable to disciplinary action. </w:t>
      </w:r>
    </w:p>
    <w:p w:rsidR="00AC3FA0" w:rsidRPr="00922FD8" w:rsidRDefault="00AC3FA0"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AC3FA0" w:rsidRPr="00922FD8" w:rsidRDefault="00AC3FA0"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r w:rsidRPr="00922FD8">
        <w:rPr>
          <w:rFonts w:asciiTheme="minorHAnsi" w:eastAsiaTheme="minorHAnsi" w:hAnsiTheme="minorHAnsi" w:cstheme="minorBidi"/>
          <w:color w:val="262626" w:themeColor="text1" w:themeTint="D9"/>
          <w:sz w:val="28"/>
          <w:szCs w:val="28"/>
          <w:lang w:val="en-GB" w:bidi="he-IL"/>
        </w:rPr>
        <w:t xml:space="preserve">Please refer </w:t>
      </w:r>
      <w:r w:rsidR="00B242B8" w:rsidRPr="00922FD8">
        <w:rPr>
          <w:rFonts w:asciiTheme="minorHAnsi" w:eastAsiaTheme="minorHAnsi" w:hAnsiTheme="minorHAnsi" w:cstheme="minorBidi"/>
          <w:color w:val="262626" w:themeColor="text1" w:themeTint="D9"/>
          <w:sz w:val="28"/>
          <w:szCs w:val="28"/>
          <w:lang w:val="en-GB" w:bidi="he-IL"/>
        </w:rPr>
        <w:t>all suspected or actual breaches to the DPO, Stuart Longcroft on 0300 111 3273, 07866 502599 or stuart@lifeskills-education.co.uk</w:t>
      </w:r>
      <w:bookmarkStart w:id="164" w:name="c5dda754-ac8b-49a2-ba74-a3ab2efed2e4"/>
      <w:bookmarkEnd w:id="164"/>
      <w:r w:rsidR="00B242B8" w:rsidRPr="00922FD8">
        <w:rPr>
          <w:rFonts w:asciiTheme="minorHAnsi" w:eastAsiaTheme="minorHAnsi" w:hAnsiTheme="minorHAnsi" w:cstheme="minorBidi"/>
          <w:color w:val="262626" w:themeColor="text1" w:themeTint="D9"/>
          <w:sz w:val="28"/>
          <w:szCs w:val="28"/>
          <w:lang w:val="en-GB" w:bidi="he-IL"/>
        </w:rPr>
        <w:t xml:space="preserve"> </w:t>
      </w:r>
    </w:p>
    <w:p w:rsidR="00764304" w:rsidRPr="00922FD8" w:rsidRDefault="00764304"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764304" w:rsidRPr="00922FD8" w:rsidRDefault="00764304" w:rsidP="00922FD8">
      <w:pPr>
        <w:pStyle w:val="Level2Number"/>
        <w:keepNext/>
        <w:numPr>
          <w:ilvl w:val="0"/>
          <w:numId w:val="0"/>
        </w:numPr>
        <w:spacing w:before="0" w:after="0"/>
        <w:ind w:left="567" w:right="543"/>
        <w:jc w:val="both"/>
        <w:rPr>
          <w:rFonts w:asciiTheme="minorHAnsi" w:eastAsiaTheme="majorEastAsia" w:hAnsiTheme="minorHAnsi" w:cstheme="majorBidi"/>
          <w:color w:val="2E74B5" w:themeColor="accent5" w:themeShade="BF"/>
          <w:sz w:val="40"/>
          <w:szCs w:val="40"/>
          <w:lang w:bidi="he-IL"/>
        </w:rPr>
      </w:pPr>
      <w:r w:rsidRPr="00922FD8">
        <w:rPr>
          <w:rFonts w:asciiTheme="minorHAnsi" w:eastAsiaTheme="majorEastAsia" w:hAnsiTheme="minorHAnsi" w:cstheme="majorBidi"/>
          <w:color w:val="2E74B5" w:themeColor="accent5" w:themeShade="BF"/>
          <w:sz w:val="40"/>
          <w:szCs w:val="40"/>
          <w:lang w:bidi="he-IL"/>
        </w:rPr>
        <w:t>Failure to comply</w:t>
      </w:r>
    </w:p>
    <w:p w:rsidR="00764304" w:rsidRPr="00922FD8" w:rsidRDefault="00764304" w:rsidP="00922FD8">
      <w:pPr>
        <w:pStyle w:val="BodyText1"/>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4B6B65" w:rsidRPr="00922FD8" w:rsidRDefault="004B6B65" w:rsidP="00922FD8">
      <w:pPr>
        <w:spacing w:after="160"/>
        <w:ind w:left="567" w:right="543"/>
        <w:rPr>
          <w:rFonts w:asciiTheme="minorHAnsi" w:hAnsiTheme="minorHAnsi"/>
          <w:bCs/>
          <w:color w:val="003367"/>
          <w:kern w:val="18"/>
          <w:sz w:val="48"/>
          <w:szCs w:val="48"/>
        </w:rPr>
      </w:pPr>
      <w:r w:rsidRPr="00922FD8">
        <w:rPr>
          <w:rFonts w:asciiTheme="minorHAnsi" w:hAnsiTheme="minorHAnsi"/>
          <w:bCs/>
        </w:rPr>
        <w:t>We take compliance with this policy very seriously.</w:t>
      </w:r>
      <w:bookmarkStart w:id="165" w:name="2475576f-deea-41c3-9b50-77d9aeff0b79"/>
      <w:bookmarkEnd w:id="165"/>
      <w:r w:rsidRPr="00922FD8">
        <w:rPr>
          <w:rFonts w:asciiTheme="minorHAnsi" w:hAnsiTheme="minorHAnsi"/>
          <w:bCs/>
        </w:rPr>
        <w:t xml:space="preserve"> Failure to comply puts both you and the organisation at risk.</w:t>
      </w:r>
      <w:bookmarkStart w:id="166" w:name="938c7341-6c36-482d-9b6e-60b080cdccc1"/>
      <w:bookmarkEnd w:id="166"/>
    </w:p>
    <w:p w:rsidR="00691D91" w:rsidRPr="00922FD8" w:rsidRDefault="004B6B65"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67" w:name="_Toc509406836"/>
      <w:r w:rsidRPr="00922FD8">
        <w:rPr>
          <w:rFonts w:asciiTheme="minorHAnsi" w:eastAsiaTheme="minorHAnsi" w:hAnsiTheme="minorHAnsi" w:cstheme="minorBidi"/>
          <w:color w:val="262626" w:themeColor="text1" w:themeTint="D9"/>
          <w:sz w:val="28"/>
          <w:szCs w:val="28"/>
          <w:lang w:val="en-GB" w:bidi="he-IL"/>
        </w:rPr>
        <w:t>The importance of this policy means that failure to comply with any requirement may lead to disciplinary action under our procedures which may result in dismissal.</w:t>
      </w:r>
      <w:bookmarkStart w:id="168" w:name="5b51dc59-338a-4c8b-94b8-eabe9f381636"/>
      <w:bookmarkEnd w:id="167"/>
      <w:bookmarkEnd w:id="168"/>
      <w:r w:rsidRPr="00922FD8">
        <w:rPr>
          <w:rFonts w:asciiTheme="minorHAnsi" w:eastAsiaTheme="minorHAnsi" w:hAnsiTheme="minorHAnsi" w:cstheme="minorBidi"/>
          <w:color w:val="262626" w:themeColor="text1" w:themeTint="D9"/>
          <w:sz w:val="28"/>
          <w:szCs w:val="28"/>
          <w:lang w:val="en-GB" w:bidi="he-IL"/>
        </w:rPr>
        <w:t xml:space="preserve"> </w:t>
      </w:r>
    </w:p>
    <w:p w:rsidR="00691D91" w:rsidRPr="00922FD8" w:rsidRDefault="00691D91"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p>
    <w:p w:rsidR="00752D57" w:rsidRPr="00922FD8" w:rsidRDefault="004B6B65" w:rsidP="00922FD8">
      <w:pPr>
        <w:pStyle w:val="Level1Number"/>
        <w:numPr>
          <w:ilvl w:val="0"/>
          <w:numId w:val="0"/>
        </w:numPr>
        <w:spacing w:before="0" w:after="0"/>
        <w:ind w:left="567" w:right="543"/>
        <w:jc w:val="both"/>
        <w:rPr>
          <w:rFonts w:asciiTheme="minorHAnsi" w:eastAsiaTheme="minorHAnsi" w:hAnsiTheme="minorHAnsi" w:cstheme="minorBidi"/>
          <w:color w:val="262626" w:themeColor="text1" w:themeTint="D9"/>
          <w:sz w:val="28"/>
          <w:szCs w:val="28"/>
          <w:lang w:val="en-GB" w:bidi="he-IL"/>
        </w:rPr>
      </w:pPr>
      <w:bookmarkStart w:id="169" w:name="_Toc509406837"/>
      <w:r w:rsidRPr="00922FD8">
        <w:rPr>
          <w:rFonts w:asciiTheme="minorHAnsi" w:eastAsiaTheme="minorHAnsi" w:hAnsiTheme="minorHAnsi" w:cstheme="minorBidi"/>
          <w:color w:val="262626" w:themeColor="text1" w:themeTint="D9"/>
          <w:sz w:val="28"/>
          <w:szCs w:val="28"/>
          <w:lang w:val="en-GB" w:bidi="he-IL"/>
        </w:rPr>
        <w:t>If you have any questions or concerns about anything in this policy, do n</w:t>
      </w:r>
      <w:r w:rsidR="0096696B" w:rsidRPr="00922FD8">
        <w:rPr>
          <w:rFonts w:asciiTheme="minorHAnsi" w:eastAsiaTheme="minorHAnsi" w:hAnsiTheme="minorHAnsi" w:cstheme="minorBidi"/>
          <w:color w:val="262626" w:themeColor="text1" w:themeTint="D9"/>
          <w:sz w:val="28"/>
          <w:szCs w:val="28"/>
          <w:lang w:val="en-GB" w:bidi="he-IL"/>
        </w:rPr>
        <w:t>ot hesitate to contact the DPO.</w:t>
      </w:r>
      <w:bookmarkEnd w:id="169"/>
    </w:p>
    <w:p w:rsidR="00E628B2" w:rsidRPr="00922FD8" w:rsidRDefault="00E628B2" w:rsidP="00922FD8">
      <w:pPr>
        <w:spacing w:after="160"/>
        <w:ind w:left="567" w:right="543"/>
        <w:rPr>
          <w:rFonts w:asciiTheme="minorHAnsi" w:hAnsiTheme="minorHAnsi"/>
          <w:b/>
          <w:bCs/>
          <w:color w:val="003367"/>
          <w:kern w:val="18"/>
          <w:sz w:val="48"/>
          <w:szCs w:val="48"/>
        </w:rPr>
      </w:pPr>
      <w:r w:rsidRPr="00922FD8">
        <w:rPr>
          <w:rFonts w:asciiTheme="minorHAnsi" w:hAnsiTheme="minorHAnsi"/>
        </w:rPr>
        <w:br w:type="page"/>
      </w:r>
    </w:p>
    <w:p w:rsidR="00E628B2" w:rsidRPr="00922FD8" w:rsidRDefault="00E628B2" w:rsidP="00922FD8">
      <w:pPr>
        <w:ind w:left="567" w:right="543"/>
        <w:rPr>
          <w:rFonts w:asciiTheme="minorHAnsi" w:hAnsiTheme="minorHAnsi" w:cs="Calibri"/>
        </w:rPr>
      </w:pPr>
    </w:p>
    <w:p w:rsidR="00E628B2" w:rsidRPr="00922FD8" w:rsidRDefault="00E628B2" w:rsidP="00922FD8">
      <w:pPr>
        <w:ind w:left="567" w:right="543"/>
        <w:rPr>
          <w:rFonts w:asciiTheme="minorHAnsi" w:hAnsiTheme="minorHAnsi" w:cs="Calibri"/>
        </w:rPr>
      </w:pPr>
    </w:p>
    <w:p w:rsidR="00E628B2" w:rsidRPr="00922FD8" w:rsidRDefault="00E628B2" w:rsidP="00922FD8">
      <w:pPr>
        <w:ind w:left="567" w:right="543"/>
        <w:rPr>
          <w:rFonts w:asciiTheme="minorHAnsi" w:hAnsiTheme="minorHAnsi" w:cs="Calibri"/>
        </w:rPr>
      </w:pPr>
    </w:p>
    <w:p w:rsidR="00E628B2" w:rsidRPr="00922FD8" w:rsidRDefault="00E628B2" w:rsidP="00922FD8">
      <w:pPr>
        <w:ind w:left="567" w:right="543"/>
        <w:rPr>
          <w:rFonts w:asciiTheme="minorHAnsi" w:hAnsiTheme="minorHAnsi" w:cs="Calibri"/>
        </w:rPr>
      </w:pPr>
    </w:p>
    <w:p w:rsidR="00E628B2" w:rsidRPr="00922FD8" w:rsidRDefault="00E628B2" w:rsidP="00922FD8">
      <w:pPr>
        <w:ind w:left="567" w:right="543"/>
        <w:rPr>
          <w:rFonts w:asciiTheme="minorHAnsi" w:hAnsiTheme="minorHAnsi" w:cs="Calibri"/>
        </w:rPr>
      </w:pPr>
    </w:p>
    <w:p w:rsidR="00E628B2" w:rsidRPr="00922FD8" w:rsidRDefault="00E628B2" w:rsidP="00922FD8">
      <w:pPr>
        <w:ind w:left="567" w:right="543"/>
        <w:rPr>
          <w:rFonts w:asciiTheme="minorHAnsi" w:hAnsiTheme="minorHAnsi" w:cs="Calibri"/>
        </w:rPr>
      </w:pPr>
    </w:p>
    <w:p w:rsidR="00E628B2" w:rsidRPr="00922FD8" w:rsidRDefault="00137235" w:rsidP="00922FD8">
      <w:pPr>
        <w:ind w:left="567" w:right="543"/>
        <w:jc w:val="center"/>
        <w:rPr>
          <w:rFonts w:asciiTheme="minorHAnsi" w:hAnsiTheme="minorHAnsi" w:cs="Calibri"/>
        </w:rPr>
      </w:pPr>
      <w:r w:rsidRPr="00922FD8">
        <w:rPr>
          <w:rFonts w:asciiTheme="minorHAnsi" w:hAnsiTheme="minorHAnsi" w:cs="Calibri"/>
          <w:noProof/>
          <w:lang w:val="en-US" w:bidi="ar-SA"/>
        </w:rPr>
        <w:drawing>
          <wp:inline distT="0" distB="0" distL="0" distR="0">
            <wp:extent cx="3419475" cy="1047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pped-Lifeskills-Charity-Master-Logo.png"/>
                    <pic:cNvPicPr/>
                  </pic:nvPicPr>
                  <pic:blipFill>
                    <a:blip r:embed="rId13">
                      <a:extLst>
                        <a:ext uri="{28A0092B-C50C-407E-A947-70E740481C1C}">
                          <a14:useLocalDpi xmlns:a14="http://schemas.microsoft.com/office/drawing/2010/main" val="0"/>
                        </a:ext>
                      </a:extLst>
                    </a:blip>
                    <a:stretch>
                      <a:fillRect/>
                    </a:stretch>
                  </pic:blipFill>
                  <pic:spPr>
                    <a:xfrm>
                      <a:off x="0" y="0"/>
                      <a:ext cx="3419475" cy="1047750"/>
                    </a:xfrm>
                    <a:prstGeom prst="rect">
                      <a:avLst/>
                    </a:prstGeom>
                  </pic:spPr>
                </pic:pic>
              </a:graphicData>
            </a:graphic>
          </wp:inline>
        </w:drawing>
      </w:r>
    </w:p>
    <w:p w:rsidR="00E628B2" w:rsidRPr="00922FD8" w:rsidRDefault="00E628B2" w:rsidP="00922FD8">
      <w:pPr>
        <w:ind w:left="567" w:right="543"/>
        <w:rPr>
          <w:rFonts w:asciiTheme="minorHAnsi" w:hAnsiTheme="minorHAnsi" w:cs="Calibri"/>
        </w:rPr>
      </w:pPr>
    </w:p>
    <w:p w:rsidR="00E628B2" w:rsidRPr="00922FD8" w:rsidRDefault="00E628B2" w:rsidP="00922FD8">
      <w:pPr>
        <w:ind w:left="567" w:right="543"/>
        <w:rPr>
          <w:rFonts w:asciiTheme="minorHAnsi" w:hAnsiTheme="minorHAnsi" w:cs="Calibri"/>
        </w:rPr>
      </w:pPr>
      <w:r w:rsidRPr="00922FD8">
        <w:rPr>
          <w:rFonts w:asciiTheme="minorHAnsi" w:hAnsiTheme="minorHAnsi" w:cs="Calibri"/>
          <w:noProof/>
          <w:color w:val="0062C4"/>
          <w:lang w:val="en-US" w:bidi="ar-SA"/>
        </w:rPr>
        <mc:AlternateContent>
          <mc:Choice Requires="wps">
            <w:drawing>
              <wp:anchor distT="0" distB="0" distL="114300" distR="114300" simplePos="0" relativeHeight="251664384" behindDoc="1" locked="0" layoutInCell="1" allowOverlap="1" wp14:anchorId="677F37D6" wp14:editId="168DF5B8">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2FA0" w:rsidRDefault="00DF2FA0" w:rsidP="00E628B2">
                            <w:pPr>
                              <w:pStyle w:val="Coverpagetext"/>
                            </w:pPr>
                            <w:r>
                              <w:softHyphen/>
                            </w:r>
                            <w:r>
                              <w:softHyphen/>
                            </w: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37D6" id="Rectangle 5" o:spid="_x0000_s1032" style="position:absolute;left:0;text-align:left;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" fillcolor="#036" stroked="f" strokeweight="1pt">
                <v:textbox>
                  <w:txbxContent>
                    <w:p w:rsidR="00DF2FA0" w:rsidRDefault="00DF2FA0" w:rsidP="00E628B2">
                      <w:pPr>
                        <w:pStyle w:val="Coverpagetext"/>
                      </w:pPr>
                      <w:r>
                        <w:softHyphen/>
                      </w:r>
                      <w:r>
                        <w:softHyphen/>
                      </w: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p w:rsidR="00DF2FA0" w:rsidRDefault="00DF2FA0" w:rsidP="00E628B2">
                      <w:pPr>
                        <w:pStyle w:val="Coverpagetext"/>
                      </w:pPr>
                    </w:p>
                  </w:txbxContent>
                </v:textbox>
                <w10:wrap anchorx="page"/>
              </v:rect>
            </w:pict>
          </mc:Fallback>
        </mc:AlternateContent>
      </w:r>
    </w:p>
    <w:p w:rsidR="00E628B2" w:rsidRPr="00922FD8" w:rsidRDefault="00E628B2" w:rsidP="00922FD8">
      <w:pPr>
        <w:ind w:left="567" w:right="543"/>
        <w:rPr>
          <w:rFonts w:asciiTheme="minorHAnsi" w:hAnsiTheme="minorHAnsi" w:cs="Calibri"/>
        </w:rPr>
      </w:pPr>
    </w:p>
    <w:p w:rsidR="00E628B2" w:rsidRPr="00922FD8" w:rsidRDefault="00E628B2" w:rsidP="00922FD8">
      <w:pPr>
        <w:pStyle w:val="Coverpagetext"/>
        <w:ind w:left="567" w:right="543"/>
        <w:rPr>
          <w:rFonts w:asciiTheme="minorHAnsi" w:hAnsiTheme="minorHAnsi" w:cs="Calibri"/>
        </w:rPr>
      </w:pPr>
    </w:p>
    <w:p w:rsidR="00E628B2" w:rsidRPr="00922FD8" w:rsidRDefault="00E628B2" w:rsidP="00922FD8">
      <w:pPr>
        <w:pStyle w:val="Coverpagetext"/>
        <w:ind w:left="567" w:right="543"/>
        <w:rPr>
          <w:rFonts w:asciiTheme="minorHAnsi" w:hAnsiTheme="minorHAnsi" w:cs="Calibri"/>
        </w:rPr>
      </w:pPr>
    </w:p>
    <w:p w:rsidR="00E628B2" w:rsidRPr="00922FD8" w:rsidRDefault="00E628B2" w:rsidP="00922FD8">
      <w:pPr>
        <w:pStyle w:val="Coverpagetext"/>
        <w:ind w:left="567" w:right="543"/>
        <w:rPr>
          <w:rFonts w:asciiTheme="minorHAnsi" w:hAnsiTheme="minorHAnsi" w:cs="Calibri"/>
        </w:rPr>
      </w:pPr>
    </w:p>
    <w:p w:rsidR="00E628B2" w:rsidRPr="00922FD8" w:rsidRDefault="00E628B2" w:rsidP="00922FD8">
      <w:pPr>
        <w:pStyle w:val="Coverpagetext"/>
        <w:ind w:left="567" w:right="543"/>
        <w:rPr>
          <w:rFonts w:asciiTheme="minorHAnsi" w:hAnsiTheme="minorHAnsi" w:cs="Calibri"/>
        </w:rPr>
      </w:pPr>
    </w:p>
    <w:p w:rsidR="00E628B2" w:rsidRPr="00922FD8" w:rsidRDefault="00E628B2" w:rsidP="00922FD8">
      <w:pPr>
        <w:pStyle w:val="Coverpagetext"/>
        <w:ind w:left="567" w:right="543"/>
        <w:rPr>
          <w:rFonts w:asciiTheme="minorHAnsi" w:hAnsiTheme="minorHAnsi" w:cs="Calibri"/>
        </w:rPr>
      </w:pPr>
    </w:p>
    <w:p w:rsidR="00E628B2" w:rsidRPr="00922FD8" w:rsidRDefault="00E628B2" w:rsidP="00922FD8">
      <w:pPr>
        <w:pStyle w:val="Coverpagetext"/>
        <w:ind w:left="567" w:right="543"/>
        <w:jc w:val="center"/>
        <w:rPr>
          <w:rFonts w:asciiTheme="minorHAnsi" w:hAnsiTheme="minorHAnsi" w:cs="Calibri"/>
        </w:rPr>
      </w:pPr>
      <w:r w:rsidRPr="00922FD8">
        <w:rPr>
          <w:rFonts w:asciiTheme="minorHAnsi" w:hAnsiTheme="minorHAnsi" w:cs="Calibri"/>
        </w:rPr>
        <w:t xml:space="preserve">To </w:t>
      </w:r>
      <w:r w:rsidR="00137235" w:rsidRPr="00922FD8">
        <w:rPr>
          <w:rFonts w:asciiTheme="minorHAnsi" w:hAnsiTheme="minorHAnsi" w:cs="Calibri"/>
        </w:rPr>
        <w:t xml:space="preserve">find out </w:t>
      </w:r>
      <w:r w:rsidRPr="00922FD8">
        <w:rPr>
          <w:rFonts w:asciiTheme="minorHAnsi" w:hAnsiTheme="minorHAnsi" w:cs="Calibri"/>
        </w:rPr>
        <w:t xml:space="preserve">more, email </w:t>
      </w:r>
      <w:r w:rsidR="00137235" w:rsidRPr="00922FD8">
        <w:rPr>
          <w:rFonts w:asciiTheme="minorHAnsi" w:hAnsiTheme="minorHAnsi" w:cs="Calibri"/>
        </w:rPr>
        <w:t>stuart</w:t>
      </w:r>
      <w:r w:rsidRPr="00922FD8">
        <w:rPr>
          <w:rFonts w:asciiTheme="minorHAnsi" w:hAnsiTheme="minorHAnsi" w:cs="Calibri"/>
        </w:rPr>
        <w:t>@</w:t>
      </w:r>
      <w:r w:rsidR="00137235" w:rsidRPr="00922FD8">
        <w:rPr>
          <w:rFonts w:asciiTheme="minorHAnsi" w:hAnsiTheme="minorHAnsi" w:cs="Calibri"/>
        </w:rPr>
        <w:t>lifeskills-education.co.uk</w:t>
      </w:r>
      <w:r w:rsidRPr="00922FD8">
        <w:rPr>
          <w:rFonts w:asciiTheme="minorHAnsi" w:hAnsiTheme="minorHAnsi" w:cs="Calibri"/>
        </w:rPr>
        <w:t xml:space="preserve"> or call +44 </w:t>
      </w:r>
      <w:r w:rsidR="00137235" w:rsidRPr="00922FD8">
        <w:rPr>
          <w:rFonts w:asciiTheme="minorHAnsi" w:hAnsiTheme="minorHAnsi" w:cs="Calibri"/>
        </w:rPr>
        <w:t>300 111 3273</w:t>
      </w:r>
      <w:r w:rsidRPr="00922FD8">
        <w:rPr>
          <w:rFonts w:asciiTheme="minorHAnsi" w:hAnsiTheme="minorHAnsi" w:cs="Calibri"/>
        </w:rPr>
        <w:t>.</w:t>
      </w:r>
    </w:p>
    <w:p w:rsidR="00E628B2" w:rsidRPr="00922FD8" w:rsidRDefault="00E628B2" w:rsidP="00922FD8">
      <w:pPr>
        <w:ind w:left="567" w:right="543"/>
        <w:jc w:val="center"/>
        <w:rPr>
          <w:rFonts w:asciiTheme="minorHAnsi" w:hAnsiTheme="minorHAnsi" w:cs="Calibri"/>
          <w:color w:val="FFFFFF" w:themeColor="background1"/>
        </w:rPr>
      </w:pPr>
      <w:r w:rsidRPr="00922FD8">
        <w:rPr>
          <w:rFonts w:asciiTheme="minorHAnsi" w:hAnsiTheme="minorHAnsi" w:cs="Calibri"/>
          <w:noProof/>
          <w:color w:val="FFFFFF" w:themeColor="background1"/>
          <w:lang w:val="en-US" w:bidi="ar-SA"/>
        </w:rPr>
        <mc:AlternateContent>
          <mc:Choice Requires="wps">
            <w:drawing>
              <wp:anchor distT="45720" distB="45720" distL="114300" distR="114300" simplePos="0" relativeHeight="251665408" behindDoc="0" locked="0" layoutInCell="1" allowOverlap="1" wp14:anchorId="461D6D78" wp14:editId="71FD71E0">
                <wp:simplePos x="0" y="0"/>
                <wp:positionH relativeFrom="margin">
                  <wp:align>center</wp:align>
                </wp:positionH>
                <wp:positionV relativeFrom="paragraph">
                  <wp:posOffset>6969760</wp:posOffset>
                </wp:positionV>
                <wp:extent cx="6066155" cy="18770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877060"/>
                        </a:xfrm>
                        <a:prstGeom prst="rect">
                          <a:avLst/>
                        </a:prstGeom>
                        <a:noFill/>
                        <a:ln w="9525">
                          <a:noFill/>
                          <a:miter lim="800000"/>
                          <a:headEnd/>
                          <a:tailEnd/>
                        </a:ln>
                      </wps:spPr>
                      <wps:txbx>
                        <w:txbxContent>
                          <w:p w:rsidR="00DF2FA0" w:rsidRPr="00512AAF" w:rsidRDefault="00DF2FA0" w:rsidP="00E628B2">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rsidR="00DF2FA0" w:rsidRPr="00512AAF" w:rsidRDefault="00DF2FA0" w:rsidP="00E628B2">
                            <w:pPr>
                              <w:pStyle w:val="Coverpagetext"/>
                            </w:pPr>
                            <w:r w:rsidRPr="00512AAF">
                              <w:t xml:space="preserve">To </w:t>
                            </w:r>
                            <w:r>
                              <w:t>learn</w:t>
                            </w:r>
                            <w:r w:rsidRPr="00512AAF">
                              <w:t xml:space="preserve"> more, email us at enquires@vinciworks.com or call +44 208 815 9308.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6D78" id="Text Box 2" o:spid="_x0000_s1033" type="#_x0000_t202" style="position:absolute;left:0;text-align:left;margin-left:0;margin-top:548.8pt;width:477.65pt;height:14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" filled="f" stroked="f">
                <v:textbox>
                  <w:txbxContent>
                    <w:p w:rsidR="00DF2FA0" w:rsidRPr="00512AAF" w:rsidRDefault="00DF2FA0" w:rsidP="00E628B2">
                      <w:pPr>
                        <w:pStyle w:val="Coverpagetext"/>
                        <w:jc w:val="both"/>
                      </w:pPr>
                      <w:proofErr w:type="spellStart"/>
                      <w:r w:rsidRPr="00512AAF">
                        <w:t>VinciWorks</w:t>
                      </w:r>
                      <w:proofErr w:type="spellEnd"/>
                      <w:r w:rsidRPr="00512AAF">
                        <w:t xml:space="preserve"> is a leading global provider of online compliance training. With over 80,000 users across 70 countries, </w:t>
                      </w:r>
                      <w:proofErr w:type="spellStart"/>
                      <w:r w:rsidRPr="00512AAF">
                        <w:t>VinciWorks</w:t>
                      </w:r>
                      <w:proofErr w:type="spellEnd"/>
                      <w:r w:rsidRPr="00512AAF">
                        <w:t xml:space="preserve"> has established itself as the definitive authority in compliance learning. By facilitating collaboration between leading firms, </w:t>
                      </w:r>
                      <w:proofErr w:type="spellStart"/>
                      <w:r w:rsidRPr="00512AAF">
                        <w:t>VinciWorks</w:t>
                      </w:r>
                      <w:proofErr w:type="spellEnd"/>
                      <w:r w:rsidRPr="00512AAF">
                        <w:t xml:space="preserve"> creates courses that satisfy regulatory requirements and remain current.</w:t>
                      </w:r>
                    </w:p>
                    <w:p w:rsidR="00DF2FA0" w:rsidRPr="00512AAF" w:rsidRDefault="00DF2FA0" w:rsidP="00E628B2">
                      <w:pPr>
                        <w:pStyle w:val="Coverpagetext"/>
                      </w:pPr>
                      <w:r w:rsidRPr="00512AAF">
                        <w:t xml:space="preserve">To </w:t>
                      </w:r>
                      <w:r>
                        <w:t>learn</w:t>
                      </w:r>
                      <w:r w:rsidRPr="00512AAF">
                        <w:t xml:space="preserve"> more, email us at enquires@vinciworks.com or call +44 208 815 9308.</w:t>
                      </w:r>
                    </w:p>
                  </w:txbxContent>
                </v:textbox>
                <w10:wrap anchorx="margin"/>
              </v:shape>
            </w:pict>
          </mc:Fallback>
        </mc:AlternateContent>
      </w:r>
      <w:r w:rsidRPr="00922FD8">
        <w:rPr>
          <w:rFonts w:asciiTheme="minorHAnsi" w:hAnsiTheme="minorHAnsi" w:cs="Calibri"/>
          <w:noProof/>
          <w:color w:val="FFFFFF" w:themeColor="background1"/>
          <w:lang w:val="en-US" w:bidi="ar-SA"/>
        </w:rPr>
        <mc:AlternateContent>
          <mc:Choice Requires="wps">
            <w:drawing>
              <wp:anchor distT="0" distB="0" distL="0" distR="0" simplePos="0" relativeHeight="251666432" behindDoc="0" locked="0" layoutInCell="1" allowOverlap="1" wp14:anchorId="2306A40D" wp14:editId="50D03BFF">
                <wp:simplePos x="0" y="0"/>
                <wp:positionH relativeFrom="page">
                  <wp:align>left</wp:align>
                </wp:positionH>
                <wp:positionV relativeFrom="paragraph">
                  <wp:posOffset>9172575</wp:posOffset>
                </wp:positionV>
                <wp:extent cx="7562850"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90550"/>
                        </a:xfrm>
                        <a:prstGeom prst="rect">
                          <a:avLst/>
                        </a:prstGeom>
                        <a:noFill/>
                        <a:ln w="9525">
                          <a:noFill/>
                          <a:miter lim="800000"/>
                          <a:headEnd/>
                          <a:tailEnd/>
                        </a:ln>
                      </wps:spPr>
                      <wps:txbx>
                        <w:txbxContent>
                          <w:p w:rsidR="00DF2FA0" w:rsidRPr="00B50004" w:rsidRDefault="00DF2FA0" w:rsidP="00E628B2">
                            <w:pPr>
                              <w:pStyle w:val="Coverpagetext"/>
                              <w:jc w:val="center"/>
                            </w:pPr>
                            <w:r>
                              <w:t>www.vinciworks.com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6A40D" id="Text Box 9" o:spid="_x0000_s1034" type="#_x0000_t202" style="position:absolute;left:0;text-align:left;margin-left:0;margin-top:722.25pt;width:595.5pt;height:46.5pt;z-index:251666432;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" filled="f" stroked="f">
                <v:textbox>
                  <w:txbxContent>
                    <w:p w:rsidR="00DF2FA0" w:rsidRPr="00B50004" w:rsidRDefault="00DF2FA0" w:rsidP="00E628B2">
                      <w:pPr>
                        <w:pStyle w:val="Coverpagetext"/>
                        <w:jc w:val="center"/>
                      </w:pPr>
                      <w:r>
                        <w:t>www.vinciworks.com</w:t>
                      </w:r>
                    </w:p>
                  </w:txbxContent>
                </v:textbox>
                <w10:wrap anchorx="page"/>
              </v:shape>
            </w:pict>
          </mc:Fallback>
        </mc:AlternateContent>
      </w:r>
      <w:r w:rsidRPr="00922FD8">
        <w:rPr>
          <w:rFonts w:asciiTheme="minorHAnsi" w:hAnsiTheme="minorHAnsi" w:cs="Calibri"/>
          <w:color w:val="FFFFFF" w:themeColor="background1"/>
        </w:rPr>
        <w:t xml:space="preserve">  </w:t>
      </w:r>
    </w:p>
    <w:p w:rsidR="00303077" w:rsidRPr="00922FD8" w:rsidRDefault="00E628B2" w:rsidP="00922FD8">
      <w:pPr>
        <w:ind w:left="567" w:right="543"/>
        <w:jc w:val="center"/>
        <w:rPr>
          <w:rFonts w:asciiTheme="minorHAnsi" w:hAnsiTheme="minorHAnsi" w:cs="Calibri"/>
          <w:color w:val="FFFFFF" w:themeColor="background1"/>
        </w:rPr>
      </w:pPr>
      <w:r w:rsidRPr="00922FD8">
        <w:rPr>
          <w:rFonts w:asciiTheme="minorHAnsi" w:hAnsiTheme="minorHAnsi" w:cs="Calibri"/>
          <w:color w:val="FFFFFF" w:themeColor="background1"/>
        </w:rPr>
        <w:t>www.</w:t>
      </w:r>
      <w:r w:rsidR="00137235" w:rsidRPr="00922FD8">
        <w:rPr>
          <w:rFonts w:asciiTheme="minorHAnsi" w:hAnsiTheme="minorHAnsi" w:cs="Calibri"/>
          <w:color w:val="FFFFFF" w:themeColor="background1"/>
        </w:rPr>
        <w:t>lifeskills-education</w:t>
      </w:r>
      <w:r w:rsidRPr="00922FD8">
        <w:rPr>
          <w:rFonts w:asciiTheme="minorHAnsi" w:hAnsiTheme="minorHAnsi" w:cs="Calibri"/>
          <w:color w:val="FFFFFF" w:themeColor="background1"/>
        </w:rPr>
        <w:t>.</w:t>
      </w:r>
      <w:r w:rsidR="00137235" w:rsidRPr="00922FD8">
        <w:rPr>
          <w:rFonts w:asciiTheme="minorHAnsi" w:hAnsiTheme="minorHAnsi" w:cs="Calibri"/>
          <w:color w:val="FFFFFF" w:themeColor="background1"/>
        </w:rPr>
        <w:t>co.uk</w:t>
      </w:r>
    </w:p>
    <w:sectPr w:rsidR="00303077" w:rsidRPr="00922FD8" w:rsidSect="00A9091C">
      <w:headerReference w:type="default" r:id="rId17"/>
      <w:footerReference w:type="default" r:id="rId18"/>
      <w:pgSz w:w="11906" w:h="16838"/>
      <w:pgMar w:top="720" w:right="720" w:bottom="1134" w:left="720" w:header="708" w:footer="325"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A0" w:rsidRDefault="00DF2FA0" w:rsidP="00CC1813">
      <w:pPr>
        <w:spacing w:after="0" w:line="240" w:lineRule="auto"/>
      </w:pPr>
      <w:r>
        <w:separator/>
      </w:r>
    </w:p>
  </w:endnote>
  <w:endnote w:type="continuationSeparator" w:id="0">
    <w:p w:rsidR="00DF2FA0" w:rsidRDefault="00DF2FA0"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ller" w:hAnsi="Aller"/>
        <w:color w:val="44A4D1"/>
        <w:sz w:val="24"/>
        <w:szCs w:val="24"/>
      </w:rPr>
      <w:id w:val="681556056"/>
      <w:docPartObj>
        <w:docPartGallery w:val="Page Numbers (Bottom of Page)"/>
        <w:docPartUnique/>
      </w:docPartObj>
    </w:sdtPr>
    <w:sdtEndPr>
      <w:rPr>
        <w:color w:val="auto"/>
      </w:rPr>
    </w:sdtEndPr>
    <w:sdtContent>
      <w:p w:rsidR="00B952F8" w:rsidRDefault="00DF2FA0">
        <w:r w:rsidRPr="00B9653A">
          <w:rPr>
            <w:rFonts w:ascii="Aller" w:hAnsi="Aller"/>
            <w:noProof/>
            <w:color w:val="44A4D1"/>
            <w:sz w:val="24"/>
            <w:szCs w:val="24"/>
            <w:lang w:val="en-US" w:bidi="ar-SA"/>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6" name="Isosceles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FA0" w:rsidRDefault="00DF2FA0">
                              <w:pPr>
                                <w:jc w:val="center"/>
                                <w:rPr>
                                  <w:szCs w:val="72"/>
                                </w:rPr>
                              </w:pPr>
                              <w:r>
                                <w:rPr>
                                  <w:rFonts w:asciiTheme="minorHAnsi" w:eastAsiaTheme="minorEastAsia" w:hAnsiTheme="minorHAnsi" w:cs="Times New Roman"/>
                                  <w:color w:val="auto"/>
                                  <w:sz w:val="22"/>
                                  <w:szCs w:val="22"/>
                                </w:rPr>
                                <w:fldChar w:fldCharType="begin"/>
                              </w:r>
                              <w:r>
                                <w:instrText xml:space="preserve"> PAGE    \* MERGEFORMAT </w:instrText>
                              </w:r>
                              <w:r>
                                <w:rPr>
                                  <w:rFonts w:asciiTheme="minorHAnsi" w:eastAsiaTheme="minorEastAsia" w:hAnsiTheme="minorHAnsi" w:cs="Times New Roman"/>
                                  <w:color w:val="auto"/>
                                  <w:sz w:val="22"/>
                                  <w:szCs w:val="22"/>
                                </w:rPr>
                                <w:fldChar w:fldCharType="separate"/>
                              </w:r>
                              <w:r w:rsidR="00D274A0" w:rsidRPr="00D274A0">
                                <w:rPr>
                                  <w:rFonts w:asciiTheme="majorHAnsi" w:eastAsiaTheme="majorEastAsia" w:hAnsiTheme="majorHAnsi" w:cstheme="majorBidi"/>
                                  <w:noProof/>
                                  <w:color w:val="FFFFFF" w:themeColor="background1"/>
                                  <w:sz w:val="72"/>
                                  <w:szCs w:val="72"/>
                                </w:rPr>
                                <w:t>28</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35"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" adj="21600" fillcolor="#d2eaf1" stroked="f">
                  <v:textbox>
                    <w:txbxContent>
                      <w:p w:rsidR="00DF2FA0" w:rsidRDefault="00DF2FA0">
                        <w:pPr>
                          <w:jc w:val="center"/>
                          <w:rPr>
                            <w:szCs w:val="72"/>
                          </w:rPr>
                        </w:pPr>
                        <w:r>
                          <w:rPr>
                            <w:rFonts w:asciiTheme="minorHAnsi" w:eastAsiaTheme="minorEastAsia" w:hAnsiTheme="minorHAnsi" w:cs="Times New Roman"/>
                            <w:color w:val="auto"/>
                            <w:sz w:val="22"/>
                            <w:szCs w:val="22"/>
                          </w:rPr>
                          <w:fldChar w:fldCharType="begin"/>
                        </w:r>
                        <w:r>
                          <w:instrText xml:space="preserve"> PAGE    \* MERGEFORMAT </w:instrText>
                        </w:r>
                        <w:r>
                          <w:rPr>
                            <w:rFonts w:asciiTheme="minorHAnsi" w:eastAsiaTheme="minorEastAsia" w:hAnsiTheme="minorHAnsi" w:cs="Times New Roman"/>
                            <w:color w:val="auto"/>
                            <w:sz w:val="22"/>
                            <w:szCs w:val="22"/>
                          </w:rPr>
                          <w:fldChar w:fldCharType="separate"/>
                        </w:r>
                        <w:r w:rsidR="00D274A0" w:rsidRPr="00D274A0">
                          <w:rPr>
                            <w:rFonts w:asciiTheme="majorHAnsi" w:eastAsiaTheme="majorEastAsia" w:hAnsiTheme="majorHAnsi" w:cstheme="majorBidi"/>
                            <w:noProof/>
                            <w:color w:val="FFFFFF" w:themeColor="background1"/>
                            <w:sz w:val="72"/>
                            <w:szCs w:val="72"/>
                          </w:rPr>
                          <w:t>28</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A0" w:rsidRDefault="00DF2FA0" w:rsidP="00CC1813">
      <w:pPr>
        <w:spacing w:after="0" w:line="240" w:lineRule="auto"/>
      </w:pPr>
      <w:r>
        <w:separator/>
      </w:r>
    </w:p>
  </w:footnote>
  <w:footnote w:type="continuationSeparator" w:id="0">
    <w:p w:rsidR="00DF2FA0" w:rsidRDefault="00DF2FA0" w:rsidP="00CC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A0" w:rsidRDefault="00DF2FA0" w:rsidP="00922FD8">
    <w:pPr>
      <w:pStyle w:val="Header"/>
      <w:ind w:right="543"/>
      <w:jc w:val="right"/>
    </w:pPr>
    <w:r>
      <w:rPr>
        <w:noProof/>
        <w:lang w:val="en-US" w:bidi="ar-SA"/>
      </w:rPr>
      <w:drawing>
        <wp:inline distT="0" distB="0" distL="0" distR="0">
          <wp:extent cx="1085850" cy="3327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pped-Lifeskills-Charity-Master-Logo.png"/>
                  <pic:cNvPicPr/>
                </pic:nvPicPr>
                <pic:blipFill>
                  <a:blip r:embed="rId1">
                    <a:extLst>
                      <a:ext uri="{28A0092B-C50C-407E-A947-70E740481C1C}">
                        <a14:useLocalDpi xmlns:a14="http://schemas.microsoft.com/office/drawing/2010/main" val="0"/>
                      </a:ext>
                    </a:extLst>
                  </a:blip>
                  <a:stretch>
                    <a:fillRect/>
                  </a:stretch>
                </pic:blipFill>
                <pic:spPr>
                  <a:xfrm>
                    <a:off x="0" y="0"/>
                    <a:ext cx="1100619" cy="337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743F2"/>
    <w:multiLevelType w:val="hybridMultilevel"/>
    <w:tmpl w:val="CD28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284E"/>
    <w:multiLevelType w:val="hybridMultilevel"/>
    <w:tmpl w:val="F3F0FA5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F051E"/>
    <w:multiLevelType w:val="hybridMultilevel"/>
    <w:tmpl w:val="FAD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A3FAC"/>
    <w:multiLevelType w:val="hybridMultilevel"/>
    <w:tmpl w:val="BC8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9343F"/>
    <w:multiLevelType w:val="hybridMultilevel"/>
    <w:tmpl w:val="302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80347"/>
    <w:multiLevelType w:val="hybridMultilevel"/>
    <w:tmpl w:val="BFE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92C39"/>
    <w:multiLevelType w:val="hybridMultilevel"/>
    <w:tmpl w:val="E396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094BB7"/>
    <w:multiLevelType w:val="hybridMultilevel"/>
    <w:tmpl w:val="F04C1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E61A2"/>
    <w:multiLevelType w:val="hybridMultilevel"/>
    <w:tmpl w:val="C32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B4007"/>
    <w:multiLevelType w:val="hybridMultilevel"/>
    <w:tmpl w:val="0D9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7E54E4"/>
    <w:multiLevelType w:val="hybridMultilevel"/>
    <w:tmpl w:val="12BC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13724"/>
    <w:multiLevelType w:val="hybridMultilevel"/>
    <w:tmpl w:val="4EDC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96A3F"/>
    <w:multiLevelType w:val="hybridMultilevel"/>
    <w:tmpl w:val="6AB8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36011"/>
    <w:multiLevelType w:val="hybridMultilevel"/>
    <w:tmpl w:val="493AC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B2005"/>
    <w:multiLevelType w:val="multilevel"/>
    <w:tmpl w:val="391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A672A6"/>
    <w:multiLevelType w:val="multilevel"/>
    <w:tmpl w:val="5AB8BF60"/>
    <w:name w:val="Bullets"/>
    <w:lvl w:ilvl="0">
      <w:numFmt w:val="bullet"/>
      <w:pStyle w:val="Level1Bullet"/>
      <w:lvlText w:val="•"/>
      <w:lvlJc w:val="left"/>
      <w:pPr>
        <w:tabs>
          <w:tab w:val="num" w:pos="1440"/>
        </w:tabs>
        <w:ind w:left="1440" w:hanging="360"/>
      </w:pPr>
    </w:lvl>
    <w:lvl w:ilvl="1">
      <w:numFmt w:val="bullet"/>
      <w:pStyle w:val="Level2Bullet"/>
      <w:lvlText w:val="–"/>
      <w:lvlJc w:val="left"/>
      <w:pPr>
        <w:tabs>
          <w:tab w:val="num" w:pos="2160"/>
        </w:tabs>
        <w:ind w:left="21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AA648F"/>
    <w:multiLevelType w:val="hybridMultilevel"/>
    <w:tmpl w:val="2AD2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EC5F48"/>
    <w:multiLevelType w:val="hybridMultilevel"/>
    <w:tmpl w:val="190A1646"/>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0" w15:restartNumberingAfterBreak="0">
    <w:nsid w:val="2510181C"/>
    <w:multiLevelType w:val="hybridMultilevel"/>
    <w:tmpl w:val="47002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C5FC5"/>
    <w:multiLevelType w:val="hybridMultilevel"/>
    <w:tmpl w:val="954C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1B1F30"/>
    <w:multiLevelType w:val="hybridMultilevel"/>
    <w:tmpl w:val="343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485D12"/>
    <w:multiLevelType w:val="hybridMultilevel"/>
    <w:tmpl w:val="8BCC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C63085"/>
    <w:multiLevelType w:val="hybridMultilevel"/>
    <w:tmpl w:val="389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1323A9"/>
    <w:multiLevelType w:val="hybridMultilevel"/>
    <w:tmpl w:val="5A3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8713A5"/>
    <w:multiLevelType w:val="hybridMultilevel"/>
    <w:tmpl w:val="B3B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E2C29"/>
    <w:multiLevelType w:val="hybridMultilevel"/>
    <w:tmpl w:val="5024EDD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60731F"/>
    <w:multiLevelType w:val="hybridMultilevel"/>
    <w:tmpl w:val="652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23741"/>
    <w:multiLevelType w:val="hybridMultilevel"/>
    <w:tmpl w:val="FF8A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683C47"/>
    <w:multiLevelType w:val="hybridMultilevel"/>
    <w:tmpl w:val="679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82E18"/>
    <w:multiLevelType w:val="hybridMultilevel"/>
    <w:tmpl w:val="F1A2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FE01FA"/>
    <w:multiLevelType w:val="hybridMultilevel"/>
    <w:tmpl w:val="F386F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E810DCB"/>
    <w:multiLevelType w:val="hybridMultilevel"/>
    <w:tmpl w:val="BD28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710528"/>
    <w:multiLevelType w:val="hybridMultilevel"/>
    <w:tmpl w:val="DB6424A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FAE3DB8"/>
    <w:multiLevelType w:val="hybridMultilevel"/>
    <w:tmpl w:val="0326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362D4"/>
    <w:multiLevelType w:val="multilevel"/>
    <w:tmpl w:val="363C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F8480B"/>
    <w:multiLevelType w:val="multilevel"/>
    <w:tmpl w:val="335E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8443B2"/>
    <w:multiLevelType w:val="hybridMultilevel"/>
    <w:tmpl w:val="542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CC3A42"/>
    <w:multiLevelType w:val="hybridMultilevel"/>
    <w:tmpl w:val="77FC8C72"/>
    <w:lvl w:ilvl="0" w:tplc="DDB4BF4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41" w15:restartNumberingAfterBreak="0">
    <w:nsid w:val="4ADC3140"/>
    <w:multiLevelType w:val="hybridMultilevel"/>
    <w:tmpl w:val="654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F75B3F"/>
    <w:multiLevelType w:val="hybridMultilevel"/>
    <w:tmpl w:val="D0EC7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4F73E0"/>
    <w:multiLevelType w:val="hybridMultilevel"/>
    <w:tmpl w:val="382E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D658DA"/>
    <w:multiLevelType w:val="hybridMultilevel"/>
    <w:tmpl w:val="F7EE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EC2B2D"/>
    <w:multiLevelType w:val="hybridMultilevel"/>
    <w:tmpl w:val="20B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DD5FCE"/>
    <w:multiLevelType w:val="hybridMultilevel"/>
    <w:tmpl w:val="7E98316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9D2AB6"/>
    <w:multiLevelType w:val="hybridMultilevel"/>
    <w:tmpl w:val="8B42F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5C730067"/>
    <w:multiLevelType w:val="hybridMultilevel"/>
    <w:tmpl w:val="2E0A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4562DD"/>
    <w:multiLevelType w:val="hybridMultilevel"/>
    <w:tmpl w:val="24AC3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2047F27"/>
    <w:multiLevelType w:val="hybridMultilevel"/>
    <w:tmpl w:val="C28E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432534"/>
    <w:multiLevelType w:val="hybridMultilevel"/>
    <w:tmpl w:val="9AE84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EB6A1C"/>
    <w:multiLevelType w:val="hybridMultilevel"/>
    <w:tmpl w:val="DEB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D16E32"/>
    <w:multiLevelType w:val="hybridMultilevel"/>
    <w:tmpl w:val="EE386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125223"/>
    <w:multiLevelType w:val="hybridMultilevel"/>
    <w:tmpl w:val="949A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06603C"/>
    <w:multiLevelType w:val="hybridMultilevel"/>
    <w:tmpl w:val="54A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9F4DB0"/>
    <w:multiLevelType w:val="hybridMultilevel"/>
    <w:tmpl w:val="5C3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BB7DE8"/>
    <w:multiLevelType w:val="hybridMultilevel"/>
    <w:tmpl w:val="147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60" w15:restartNumberingAfterBreak="0">
    <w:nsid w:val="774848BF"/>
    <w:multiLevelType w:val="hybridMultilevel"/>
    <w:tmpl w:val="360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2461F7"/>
    <w:multiLevelType w:val="hybridMultilevel"/>
    <w:tmpl w:val="FF5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DC01DA"/>
    <w:multiLevelType w:val="multilevel"/>
    <w:tmpl w:val="6882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091B1B"/>
    <w:multiLevelType w:val="hybridMultilevel"/>
    <w:tmpl w:val="46A4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EE54BB"/>
    <w:multiLevelType w:val="hybridMultilevel"/>
    <w:tmpl w:val="B1C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9"/>
  </w:num>
  <w:num w:numId="4">
    <w:abstractNumId w:val="63"/>
  </w:num>
  <w:num w:numId="5">
    <w:abstractNumId w:val="61"/>
  </w:num>
  <w:num w:numId="6">
    <w:abstractNumId w:val="60"/>
  </w:num>
  <w:num w:numId="7">
    <w:abstractNumId w:val="4"/>
  </w:num>
  <w:num w:numId="8">
    <w:abstractNumId w:val="9"/>
  </w:num>
  <w:num w:numId="9">
    <w:abstractNumId w:val="42"/>
  </w:num>
  <w:num w:numId="10">
    <w:abstractNumId w:val="50"/>
  </w:num>
  <w:num w:numId="11">
    <w:abstractNumId w:val="21"/>
  </w:num>
  <w:num w:numId="12">
    <w:abstractNumId w:val="40"/>
  </w:num>
  <w:num w:numId="13">
    <w:abstractNumId w:val="43"/>
  </w:num>
  <w:num w:numId="14">
    <w:abstractNumId w:val="44"/>
  </w:num>
  <w:num w:numId="15">
    <w:abstractNumId w:val="11"/>
  </w:num>
  <w:num w:numId="16">
    <w:abstractNumId w:val="54"/>
  </w:num>
  <w:num w:numId="17">
    <w:abstractNumId w:val="15"/>
  </w:num>
  <w:num w:numId="18">
    <w:abstractNumId w:val="8"/>
  </w:num>
  <w:num w:numId="19">
    <w:abstractNumId w:val="49"/>
  </w:num>
  <w:num w:numId="20">
    <w:abstractNumId w:val="38"/>
  </w:num>
  <w:num w:numId="21">
    <w:abstractNumId w:val="10"/>
  </w:num>
  <w:num w:numId="22">
    <w:abstractNumId w:val="18"/>
  </w:num>
  <w:num w:numId="23">
    <w:abstractNumId w:val="3"/>
  </w:num>
  <w:num w:numId="24">
    <w:abstractNumId w:val="23"/>
  </w:num>
  <w:num w:numId="25">
    <w:abstractNumId w:val="39"/>
  </w:num>
  <w:num w:numId="26">
    <w:abstractNumId w:val="57"/>
  </w:num>
  <w:num w:numId="27">
    <w:abstractNumId w:val="19"/>
  </w:num>
  <w:num w:numId="28">
    <w:abstractNumId w:val="33"/>
  </w:num>
  <w:num w:numId="29">
    <w:abstractNumId w:val="14"/>
  </w:num>
  <w:num w:numId="30">
    <w:abstractNumId w:val="12"/>
  </w:num>
  <w:num w:numId="31">
    <w:abstractNumId w:val="55"/>
  </w:num>
  <w:num w:numId="32">
    <w:abstractNumId w:val="51"/>
  </w:num>
  <w:num w:numId="33">
    <w:abstractNumId w:val="64"/>
  </w:num>
  <w:num w:numId="34">
    <w:abstractNumId w:val="56"/>
  </w:num>
  <w:num w:numId="35">
    <w:abstractNumId w:val="45"/>
  </w:num>
  <w:num w:numId="36">
    <w:abstractNumId w:val="37"/>
  </w:num>
  <w:num w:numId="37">
    <w:abstractNumId w:val="36"/>
  </w:num>
  <w:num w:numId="38">
    <w:abstractNumId w:val="62"/>
  </w:num>
  <w:num w:numId="39">
    <w:abstractNumId w:val="16"/>
  </w:num>
  <w:num w:numId="40">
    <w:abstractNumId w:val="41"/>
  </w:num>
  <w:num w:numId="41">
    <w:abstractNumId w:val="24"/>
  </w:num>
  <w:num w:numId="42">
    <w:abstractNumId w:val="46"/>
  </w:num>
  <w:num w:numId="43">
    <w:abstractNumId w:val="7"/>
  </w:num>
  <w:num w:numId="44">
    <w:abstractNumId w:val="29"/>
  </w:num>
  <w:num w:numId="45">
    <w:abstractNumId w:val="48"/>
  </w:num>
  <w:num w:numId="46">
    <w:abstractNumId w:val="28"/>
  </w:num>
  <w:num w:numId="47">
    <w:abstractNumId w:val="20"/>
  </w:num>
  <w:num w:numId="48">
    <w:abstractNumId w:val="1"/>
  </w:num>
  <w:num w:numId="49">
    <w:abstractNumId w:val="53"/>
  </w:num>
  <w:num w:numId="50">
    <w:abstractNumId w:val="65"/>
  </w:num>
  <w:num w:numId="51">
    <w:abstractNumId w:val="6"/>
  </w:num>
  <w:num w:numId="52">
    <w:abstractNumId w:val="25"/>
  </w:num>
  <w:num w:numId="53">
    <w:abstractNumId w:val="27"/>
  </w:num>
  <w:num w:numId="54">
    <w:abstractNumId w:val="32"/>
  </w:num>
  <w:num w:numId="55">
    <w:abstractNumId w:val="2"/>
  </w:num>
  <w:num w:numId="56">
    <w:abstractNumId w:val="30"/>
  </w:num>
  <w:num w:numId="57">
    <w:abstractNumId w:val="34"/>
  </w:num>
  <w:num w:numId="58">
    <w:abstractNumId w:val="47"/>
  </w:num>
  <w:num w:numId="59">
    <w:abstractNumId w:val="58"/>
  </w:num>
  <w:num w:numId="60">
    <w:abstractNumId w:val="26"/>
  </w:num>
  <w:num w:numId="61">
    <w:abstractNumId w:val="13"/>
  </w:num>
  <w:num w:numId="62">
    <w:abstractNumId w:val="5"/>
  </w:num>
  <w:num w:numId="63">
    <w:abstractNumId w:val="31"/>
  </w:num>
  <w:num w:numId="64">
    <w:abstractNumId w:val="59"/>
  </w:num>
  <w:num w:numId="65">
    <w:abstractNumId w:val="35"/>
  </w:num>
  <w:num w:numId="66">
    <w:abstractNumId w:val="59"/>
  </w:num>
  <w:num w:numId="67">
    <w:abstractNumId w:val="59"/>
  </w:num>
  <w:num w:numId="68">
    <w:abstractNumId w:val="22"/>
  </w:num>
  <w:num w:numId="69">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B2"/>
    <w:rsid w:val="000416EA"/>
    <w:rsid w:val="00050D87"/>
    <w:rsid w:val="000975B9"/>
    <w:rsid w:val="000A1932"/>
    <w:rsid w:val="000F05E0"/>
    <w:rsid w:val="000F6ADE"/>
    <w:rsid w:val="00137235"/>
    <w:rsid w:val="00143785"/>
    <w:rsid w:val="00156FD2"/>
    <w:rsid w:val="00172B26"/>
    <w:rsid w:val="001B032A"/>
    <w:rsid w:val="001F0EF7"/>
    <w:rsid w:val="001F2A9F"/>
    <w:rsid w:val="00226979"/>
    <w:rsid w:val="00243092"/>
    <w:rsid w:val="00243637"/>
    <w:rsid w:val="00245731"/>
    <w:rsid w:val="0028277E"/>
    <w:rsid w:val="00285F2C"/>
    <w:rsid w:val="002B15EE"/>
    <w:rsid w:val="002B5045"/>
    <w:rsid w:val="002B642A"/>
    <w:rsid w:val="002D67BC"/>
    <w:rsid w:val="002E1009"/>
    <w:rsid w:val="002E6BBB"/>
    <w:rsid w:val="002F0B30"/>
    <w:rsid w:val="002F6AA3"/>
    <w:rsid w:val="00303077"/>
    <w:rsid w:val="00331083"/>
    <w:rsid w:val="00376C30"/>
    <w:rsid w:val="00381704"/>
    <w:rsid w:val="003C67F3"/>
    <w:rsid w:val="003D4BF3"/>
    <w:rsid w:val="004132FF"/>
    <w:rsid w:val="0042223F"/>
    <w:rsid w:val="00463EFA"/>
    <w:rsid w:val="004810AB"/>
    <w:rsid w:val="00484129"/>
    <w:rsid w:val="00493887"/>
    <w:rsid w:val="004941D9"/>
    <w:rsid w:val="004B6B65"/>
    <w:rsid w:val="004B727A"/>
    <w:rsid w:val="004D0C8A"/>
    <w:rsid w:val="004F30FD"/>
    <w:rsid w:val="005649F1"/>
    <w:rsid w:val="00565A12"/>
    <w:rsid w:val="005765A9"/>
    <w:rsid w:val="005A64F4"/>
    <w:rsid w:val="005C0BF4"/>
    <w:rsid w:val="005D1D82"/>
    <w:rsid w:val="0061746E"/>
    <w:rsid w:val="006419C5"/>
    <w:rsid w:val="0064216D"/>
    <w:rsid w:val="00654F4E"/>
    <w:rsid w:val="00670C9B"/>
    <w:rsid w:val="00682172"/>
    <w:rsid w:val="00691D91"/>
    <w:rsid w:val="006B418B"/>
    <w:rsid w:val="006C7BBF"/>
    <w:rsid w:val="006F237C"/>
    <w:rsid w:val="007415F0"/>
    <w:rsid w:val="00745EAC"/>
    <w:rsid w:val="00752D57"/>
    <w:rsid w:val="00753A83"/>
    <w:rsid w:val="0075637F"/>
    <w:rsid w:val="00764304"/>
    <w:rsid w:val="00777E28"/>
    <w:rsid w:val="007B7D52"/>
    <w:rsid w:val="007E358A"/>
    <w:rsid w:val="00815F2D"/>
    <w:rsid w:val="00922FD8"/>
    <w:rsid w:val="00966775"/>
    <w:rsid w:val="0096696B"/>
    <w:rsid w:val="009720A6"/>
    <w:rsid w:val="009740D7"/>
    <w:rsid w:val="00987519"/>
    <w:rsid w:val="009C0889"/>
    <w:rsid w:val="00A04BF6"/>
    <w:rsid w:val="00A27312"/>
    <w:rsid w:val="00A361C0"/>
    <w:rsid w:val="00A579E0"/>
    <w:rsid w:val="00A62EAE"/>
    <w:rsid w:val="00A9091C"/>
    <w:rsid w:val="00A910B8"/>
    <w:rsid w:val="00AA502E"/>
    <w:rsid w:val="00AA7D46"/>
    <w:rsid w:val="00AB65FA"/>
    <w:rsid w:val="00AC3FA0"/>
    <w:rsid w:val="00AF3553"/>
    <w:rsid w:val="00AF3BFC"/>
    <w:rsid w:val="00B242B8"/>
    <w:rsid w:val="00B258CA"/>
    <w:rsid w:val="00B27C2A"/>
    <w:rsid w:val="00B32A72"/>
    <w:rsid w:val="00B34CD8"/>
    <w:rsid w:val="00B415AE"/>
    <w:rsid w:val="00B952F8"/>
    <w:rsid w:val="00B9653A"/>
    <w:rsid w:val="00C02015"/>
    <w:rsid w:val="00C40E50"/>
    <w:rsid w:val="00C52BF1"/>
    <w:rsid w:val="00C6016B"/>
    <w:rsid w:val="00C805A8"/>
    <w:rsid w:val="00CC1813"/>
    <w:rsid w:val="00CE532A"/>
    <w:rsid w:val="00CF7CB7"/>
    <w:rsid w:val="00D00860"/>
    <w:rsid w:val="00D200E8"/>
    <w:rsid w:val="00D21908"/>
    <w:rsid w:val="00D274A0"/>
    <w:rsid w:val="00D51235"/>
    <w:rsid w:val="00D923EF"/>
    <w:rsid w:val="00D93228"/>
    <w:rsid w:val="00DE09F4"/>
    <w:rsid w:val="00DF2FA0"/>
    <w:rsid w:val="00DF39F9"/>
    <w:rsid w:val="00E43245"/>
    <w:rsid w:val="00E628B2"/>
    <w:rsid w:val="00E70B10"/>
    <w:rsid w:val="00E847B8"/>
    <w:rsid w:val="00EA542A"/>
    <w:rsid w:val="00EA6917"/>
    <w:rsid w:val="00F05FBB"/>
    <w:rsid w:val="00F06F84"/>
    <w:rsid w:val="00F47FF3"/>
    <w:rsid w:val="00F6343B"/>
    <w:rsid w:val="00F7671F"/>
    <w:rsid w:val="00FC2858"/>
    <w:rsid w:val="00FD07EA"/>
    <w:rsid w:val="00FD1D5F"/>
    <w:rsid w:val="00FF5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10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1"/>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character" w:customStyle="1" w:styleId="BodyTextChar">
    <w:name w:val="Body Text Char"/>
    <w:link w:val="BodyText"/>
    <w:hidden/>
    <w:rsid w:val="009720A6"/>
  </w:style>
  <w:style w:type="character" w:styleId="Strong">
    <w:name w:val="Strong"/>
    <w:qFormat/>
    <w:rsid w:val="009720A6"/>
    <w:rPr>
      <w:b/>
      <w:sz w:val="22"/>
      <w:szCs w:val="22"/>
      <w:lang w:val="en-US" w:eastAsia="en-US" w:bidi="ar-SA"/>
    </w:rPr>
  </w:style>
  <w:style w:type="paragraph" w:styleId="BodyText">
    <w:name w:val="Body Text"/>
    <w:link w:val="BodyTextChar"/>
    <w:rsid w:val="009720A6"/>
    <w:pPr>
      <w:spacing w:before="120" w:after="120" w:line="240" w:lineRule="auto"/>
    </w:pPr>
  </w:style>
  <w:style w:type="character" w:customStyle="1" w:styleId="BodyTextChar1">
    <w:name w:val="Body Text Char1"/>
    <w:basedOn w:val="DefaultParagraphFont"/>
    <w:uiPriority w:val="99"/>
    <w:semiHidden/>
    <w:rsid w:val="009720A6"/>
    <w:rPr>
      <w:rFonts w:ascii="Source Sans Pro" w:hAnsi="Source Sans Pro"/>
      <w:color w:val="262626" w:themeColor="text1" w:themeTint="D9"/>
      <w:sz w:val="28"/>
      <w:szCs w:val="28"/>
      <w:lang w:val="en-GB" w:bidi="he-IL"/>
    </w:rPr>
  </w:style>
  <w:style w:type="paragraph" w:customStyle="1" w:styleId="Level1Bullet">
    <w:name w:val="Level 1 Bullet"/>
    <w:basedOn w:val="Normal"/>
    <w:rsid w:val="00FF5F65"/>
    <w:pPr>
      <w:numPr>
        <w:numId w:val="2"/>
      </w:numPr>
      <w:spacing w:before="120" w:after="120" w:line="240" w:lineRule="auto"/>
    </w:pPr>
    <w:rPr>
      <w:rFonts w:ascii="Calibri" w:eastAsia="Calibri" w:hAnsi="Calibri" w:cs="Calibri"/>
      <w:color w:val="auto"/>
      <w:sz w:val="22"/>
      <w:szCs w:val="22"/>
      <w:lang w:val="en-US" w:bidi="ar-SA"/>
    </w:rPr>
  </w:style>
  <w:style w:type="paragraph" w:customStyle="1" w:styleId="Level2Bullet">
    <w:name w:val="Level 2 Bullet"/>
    <w:basedOn w:val="BodyText3"/>
    <w:rsid w:val="00FF5F65"/>
    <w:pPr>
      <w:numPr>
        <w:ilvl w:val="1"/>
        <w:numId w:val="2"/>
      </w:numPr>
      <w:tabs>
        <w:tab w:val="clear" w:pos="2160"/>
        <w:tab w:val="num" w:pos="360"/>
      </w:tabs>
      <w:spacing w:line="240" w:lineRule="auto"/>
      <w:ind w:left="0" w:firstLine="0"/>
    </w:pPr>
    <w:rPr>
      <w:rFonts w:ascii="Calibri" w:eastAsia="Calibri" w:hAnsi="Calibri" w:cs="Calibri"/>
      <w:color w:val="auto"/>
      <w:sz w:val="22"/>
      <w:szCs w:val="22"/>
      <w:lang w:val="en-US" w:bidi="ar-SA"/>
    </w:rPr>
  </w:style>
  <w:style w:type="paragraph" w:customStyle="1" w:styleId="Level1Heading">
    <w:name w:val="Level 1 Heading"/>
    <w:basedOn w:val="Normal"/>
    <w:rsid w:val="00FF5F65"/>
    <w:pPr>
      <w:keepNext/>
      <w:numPr>
        <w:numId w:val="3"/>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1Number">
    <w:name w:val="Level 1 Number"/>
    <w:basedOn w:val="Level1Heading"/>
    <w:rsid w:val="00FF5F65"/>
    <w:pPr>
      <w:keepNext w:val="0"/>
    </w:pPr>
    <w:rPr>
      <w:b w:val="0"/>
    </w:rPr>
  </w:style>
  <w:style w:type="paragraph" w:customStyle="1" w:styleId="Level2Number">
    <w:name w:val="Level 2 Number"/>
    <w:basedOn w:val="BodyText2"/>
    <w:rsid w:val="00FF5F65"/>
    <w:pPr>
      <w:numPr>
        <w:ilvl w:val="1"/>
        <w:numId w:val="3"/>
      </w:numPr>
      <w:tabs>
        <w:tab w:val="num" w:pos="1440"/>
      </w:tabs>
      <w:spacing w:before="120" w:line="240" w:lineRule="auto"/>
    </w:pPr>
    <w:rPr>
      <w:rFonts w:ascii="Calibri" w:eastAsia="Calibri" w:hAnsi="Calibri" w:cs="Calibri"/>
      <w:color w:val="auto"/>
      <w:sz w:val="22"/>
      <w:szCs w:val="22"/>
      <w:lang w:val="en-US" w:bidi="ar-SA"/>
    </w:rPr>
  </w:style>
  <w:style w:type="paragraph" w:customStyle="1" w:styleId="Level3Number">
    <w:name w:val="Level 3 Number"/>
    <w:basedOn w:val="BodyText3"/>
    <w:rsid w:val="00FF5F65"/>
    <w:pPr>
      <w:numPr>
        <w:ilvl w:val="2"/>
        <w:numId w:val="3"/>
      </w:numPr>
      <w:tabs>
        <w:tab w:val="clear" w:pos="1440"/>
        <w:tab w:val="num" w:pos="360"/>
        <w:tab w:val="num" w:pos="2160"/>
      </w:tabs>
      <w:spacing w:line="240" w:lineRule="auto"/>
      <w:ind w:left="0" w:firstLine="0"/>
    </w:pPr>
    <w:rPr>
      <w:rFonts w:ascii="Calibri" w:eastAsia="Calibri" w:hAnsi="Calibri" w:cs="Calibri"/>
      <w:color w:val="auto"/>
      <w:sz w:val="22"/>
      <w:szCs w:val="22"/>
      <w:lang w:val="en-US" w:bidi="ar-SA"/>
    </w:rPr>
  </w:style>
  <w:style w:type="paragraph" w:customStyle="1" w:styleId="Level4Number">
    <w:name w:val="Level 4 Number"/>
    <w:basedOn w:val="Normal"/>
    <w:rsid w:val="00FF5F65"/>
    <w:pPr>
      <w:numPr>
        <w:ilvl w:val="3"/>
        <w:numId w:val="3"/>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FF5F65"/>
    <w:pPr>
      <w:numPr>
        <w:ilvl w:val="4"/>
        <w:numId w:val="3"/>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FF5F65"/>
    <w:pPr>
      <w:numPr>
        <w:ilvl w:val="5"/>
        <w:numId w:val="3"/>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FF5F65"/>
    <w:pPr>
      <w:numPr>
        <w:ilvl w:val="6"/>
        <w:numId w:val="3"/>
      </w:numPr>
      <w:spacing w:after="60" w:line="240" w:lineRule="auto"/>
    </w:pPr>
    <w:rPr>
      <w:rFonts w:ascii="Calibri" w:eastAsia="Calibri" w:hAnsi="Calibri" w:cs="Calibri"/>
      <w:color w:val="auto"/>
      <w:sz w:val="22"/>
      <w:szCs w:val="22"/>
      <w:lang w:val="en-US" w:bidi="ar-SA"/>
    </w:rPr>
  </w:style>
  <w:style w:type="paragraph" w:styleId="BodyText3">
    <w:name w:val="Body Text 3"/>
    <w:basedOn w:val="Normal"/>
    <w:link w:val="BodyText3Char"/>
    <w:uiPriority w:val="99"/>
    <w:semiHidden/>
    <w:unhideWhenUsed/>
    <w:rsid w:val="00FF5F65"/>
    <w:pPr>
      <w:spacing w:after="120"/>
    </w:pPr>
    <w:rPr>
      <w:sz w:val="16"/>
      <w:szCs w:val="16"/>
    </w:rPr>
  </w:style>
  <w:style w:type="character" w:customStyle="1" w:styleId="BodyText3Char">
    <w:name w:val="Body Text 3 Char"/>
    <w:basedOn w:val="DefaultParagraphFont"/>
    <w:link w:val="BodyText3"/>
    <w:uiPriority w:val="99"/>
    <w:semiHidden/>
    <w:rsid w:val="00FF5F65"/>
    <w:rPr>
      <w:rFonts w:ascii="Source Sans Pro" w:hAnsi="Source Sans Pro"/>
      <w:color w:val="262626" w:themeColor="text1" w:themeTint="D9"/>
      <w:sz w:val="16"/>
      <w:szCs w:val="16"/>
      <w:lang w:val="en-GB" w:bidi="he-IL"/>
    </w:rPr>
  </w:style>
  <w:style w:type="paragraph" w:styleId="BodyText2">
    <w:name w:val="Body Text 2"/>
    <w:basedOn w:val="Normal"/>
    <w:link w:val="BodyText2Char"/>
    <w:uiPriority w:val="99"/>
    <w:semiHidden/>
    <w:unhideWhenUsed/>
    <w:rsid w:val="00FF5F65"/>
    <w:pPr>
      <w:spacing w:after="120" w:line="480" w:lineRule="auto"/>
    </w:pPr>
  </w:style>
  <w:style w:type="character" w:customStyle="1" w:styleId="BodyText2Char">
    <w:name w:val="Body Text 2 Char"/>
    <w:basedOn w:val="DefaultParagraphFont"/>
    <w:link w:val="BodyText2"/>
    <w:uiPriority w:val="99"/>
    <w:semiHidden/>
    <w:rsid w:val="00FF5F65"/>
    <w:rPr>
      <w:rFonts w:ascii="Source Sans Pro" w:hAnsi="Source Sans Pro"/>
      <w:color w:val="262626" w:themeColor="text1" w:themeTint="D9"/>
      <w:sz w:val="28"/>
      <w:szCs w:val="28"/>
      <w:lang w:val="en-GB" w:bidi="he-IL"/>
    </w:rPr>
  </w:style>
  <w:style w:type="paragraph" w:customStyle="1" w:styleId="BodyText1">
    <w:name w:val="Body Text 1"/>
    <w:basedOn w:val="BodyText"/>
    <w:rsid w:val="00FF5F65"/>
    <w:pPr>
      <w:ind w:left="720"/>
    </w:pPr>
    <w:rPr>
      <w:rFonts w:ascii="Calibri" w:eastAsia="Calibri" w:hAnsi="Calibri" w:cs="Calibri"/>
    </w:rPr>
  </w:style>
  <w:style w:type="character" w:customStyle="1" w:styleId="PlainTable41">
    <w:name w:val="Plain Table 41"/>
    <w:qFormat/>
    <w:rsid w:val="002F6AA3"/>
    <w:rPr>
      <w:b/>
      <w:i/>
      <w:sz w:val="22"/>
      <w:szCs w:val="22"/>
      <w:lang w:val="en-US" w:eastAsia="en-US" w:bidi="ar-SA"/>
    </w:rPr>
  </w:style>
  <w:style w:type="character" w:customStyle="1" w:styleId="DefinitionTerm">
    <w:name w:val="Definition Term"/>
    <w:rsid w:val="000416EA"/>
    <w:rPr>
      <w:b/>
      <w:sz w:val="22"/>
      <w:szCs w:val="22"/>
      <w:lang w:val="en-US" w:eastAsia="en-US" w:bidi="ar-SA"/>
    </w:rPr>
  </w:style>
  <w:style w:type="character" w:customStyle="1" w:styleId="InsertText">
    <w:name w:val="Insert Text"/>
    <w:rsid w:val="000416EA"/>
    <w:rPr>
      <w:i/>
      <w:sz w:val="22"/>
      <w:szCs w:val="22"/>
      <w:lang w:val="en-US" w:eastAsia="en-US" w:bidi="ar-SA"/>
    </w:rPr>
  </w:style>
  <w:style w:type="paragraph" w:customStyle="1" w:styleId="Definition">
    <w:name w:val="Definition"/>
    <w:basedOn w:val="BodyText"/>
    <w:rsid w:val="000416EA"/>
    <w:rPr>
      <w:rFonts w:ascii="Calibri" w:eastAsia="Calibri" w:hAnsi="Calibri" w:cs="Times"/>
    </w:rPr>
  </w:style>
  <w:style w:type="character" w:styleId="Emphasis">
    <w:name w:val="Emphasis"/>
    <w:qFormat/>
    <w:rsid w:val="00A910B8"/>
    <w:rPr>
      <w:i/>
      <w:sz w:val="22"/>
      <w:szCs w:val="22"/>
      <w:lang w:val="en-US" w:eastAsia="en-US" w:bidi="ar-SA"/>
    </w:rPr>
  </w:style>
  <w:style w:type="character" w:styleId="Hyperlink">
    <w:name w:val="Hyperlink"/>
    <w:uiPriority w:val="99"/>
    <w:rsid w:val="00A910B8"/>
    <w:rPr>
      <w:color w:val="0000FF"/>
      <w:sz w:val="22"/>
      <w:szCs w:val="22"/>
      <w:u w:val="single"/>
      <w:lang w:val="en-US" w:eastAsia="en-US" w:bidi="ar-SA"/>
    </w:rPr>
  </w:style>
  <w:style w:type="character" w:customStyle="1" w:styleId="Heading3Char">
    <w:name w:val="Heading 3 Char"/>
    <w:basedOn w:val="DefaultParagraphFont"/>
    <w:link w:val="Heading3"/>
    <w:uiPriority w:val="9"/>
    <w:semiHidden/>
    <w:rsid w:val="004810AB"/>
    <w:rPr>
      <w:rFonts w:asciiTheme="majorHAnsi" w:eastAsiaTheme="majorEastAsia" w:hAnsiTheme="majorHAnsi" w:cstheme="majorBidi"/>
      <w:color w:val="1F3763" w:themeColor="accent1" w:themeShade="7F"/>
      <w:sz w:val="24"/>
      <w:szCs w:val="24"/>
      <w:lang w:val="en-GB" w:bidi="he-IL"/>
    </w:rPr>
  </w:style>
  <w:style w:type="table" w:styleId="TableContemporary">
    <w:name w:val="Table Contemporary"/>
    <w:basedOn w:val="TableNormal"/>
    <w:rsid w:val="004B6B65"/>
    <w:rPr>
      <w:rFonts w:ascii="Calibri" w:eastAsia="Calibri" w:hAnsi="Calibri" w:cs="Times"/>
      <w:sz w:val="20"/>
      <w:szCs w:val="20"/>
      <w:lang w:val="en-GB" w:eastAsia="en-GB"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81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2D"/>
    <w:rPr>
      <w:rFonts w:ascii="Segoe UI" w:hAnsi="Segoe UI" w:cs="Segoe UI"/>
      <w:color w:val="262626" w:themeColor="text1" w:themeTint="D9"/>
      <w:sz w:val="18"/>
      <w:szCs w:val="18"/>
      <w:lang w:val="en-GB" w:bidi="he-IL"/>
    </w:rPr>
  </w:style>
  <w:style w:type="paragraph" w:customStyle="1" w:styleId="Default">
    <w:name w:val="Default"/>
    <w:rsid w:val="004941D9"/>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9740D7"/>
    <w:pPr>
      <w:keepNext/>
      <w:keepLines/>
      <w:pBdr>
        <w:bottom w:val="none" w:sz="0" w:space="0" w:color="auto"/>
      </w:pBdr>
      <w:tabs>
        <w:tab w:val="clear" w:pos="2410"/>
      </w:tab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bidi="ar-SA"/>
    </w:rPr>
  </w:style>
  <w:style w:type="paragraph" w:styleId="TOC1">
    <w:name w:val="toc 1"/>
    <w:basedOn w:val="Normal"/>
    <w:next w:val="Normal"/>
    <w:autoRedefine/>
    <w:uiPriority w:val="39"/>
    <w:unhideWhenUsed/>
    <w:rsid w:val="00A9091C"/>
    <w:pPr>
      <w:tabs>
        <w:tab w:val="right" w:leader="dot" w:pos="10456"/>
      </w:tabs>
      <w:spacing w:after="100"/>
      <w:ind w:left="567"/>
    </w:pPr>
  </w:style>
  <w:style w:type="paragraph" w:styleId="TOC3">
    <w:name w:val="toc 3"/>
    <w:basedOn w:val="Normal"/>
    <w:next w:val="Normal"/>
    <w:autoRedefine/>
    <w:uiPriority w:val="39"/>
    <w:unhideWhenUsed/>
    <w:rsid w:val="009740D7"/>
    <w:pPr>
      <w:spacing w:after="100"/>
      <w:ind w:left="560"/>
    </w:pPr>
  </w:style>
  <w:style w:type="paragraph" w:styleId="TOC2">
    <w:name w:val="toc 2"/>
    <w:basedOn w:val="Normal"/>
    <w:next w:val="Normal"/>
    <w:autoRedefine/>
    <w:uiPriority w:val="39"/>
    <w:unhideWhenUsed/>
    <w:rsid w:val="009740D7"/>
    <w:pPr>
      <w:spacing w:after="100"/>
      <w:ind w:left="220"/>
    </w:pPr>
    <w:rPr>
      <w:rFonts w:asciiTheme="minorHAnsi" w:eastAsiaTheme="minorEastAsia" w:hAnsiTheme="minorHAnsi"/>
      <w:color w:val="auto"/>
      <w:sz w:val="22"/>
      <w:szCs w:val="22"/>
      <w:lang w:val="en-US" w:bidi="ar-SA"/>
    </w:rPr>
  </w:style>
  <w:style w:type="paragraph" w:styleId="TOC4">
    <w:name w:val="toc 4"/>
    <w:basedOn w:val="Normal"/>
    <w:next w:val="Normal"/>
    <w:autoRedefine/>
    <w:uiPriority w:val="39"/>
    <w:unhideWhenUsed/>
    <w:rsid w:val="009740D7"/>
    <w:pPr>
      <w:spacing w:after="100"/>
      <w:ind w:left="660"/>
    </w:pPr>
    <w:rPr>
      <w:rFonts w:asciiTheme="minorHAnsi" w:eastAsiaTheme="minorEastAsia" w:hAnsiTheme="minorHAnsi"/>
      <w:color w:val="auto"/>
      <w:sz w:val="22"/>
      <w:szCs w:val="22"/>
      <w:lang w:val="en-US" w:bidi="ar-SA"/>
    </w:rPr>
  </w:style>
  <w:style w:type="paragraph" w:styleId="TOC5">
    <w:name w:val="toc 5"/>
    <w:basedOn w:val="Normal"/>
    <w:next w:val="Normal"/>
    <w:autoRedefine/>
    <w:uiPriority w:val="39"/>
    <w:unhideWhenUsed/>
    <w:rsid w:val="009740D7"/>
    <w:pPr>
      <w:spacing w:after="100"/>
      <w:ind w:left="880"/>
    </w:pPr>
    <w:rPr>
      <w:rFonts w:asciiTheme="minorHAnsi" w:eastAsiaTheme="minorEastAsia" w:hAnsiTheme="minorHAnsi"/>
      <w:color w:val="auto"/>
      <w:sz w:val="22"/>
      <w:szCs w:val="22"/>
      <w:lang w:val="en-US" w:bidi="ar-SA"/>
    </w:rPr>
  </w:style>
  <w:style w:type="paragraph" w:styleId="TOC6">
    <w:name w:val="toc 6"/>
    <w:basedOn w:val="Normal"/>
    <w:next w:val="Normal"/>
    <w:autoRedefine/>
    <w:uiPriority w:val="39"/>
    <w:unhideWhenUsed/>
    <w:rsid w:val="009740D7"/>
    <w:pPr>
      <w:spacing w:after="100"/>
      <w:ind w:left="1100"/>
    </w:pPr>
    <w:rPr>
      <w:rFonts w:asciiTheme="minorHAnsi" w:eastAsiaTheme="minorEastAsia" w:hAnsiTheme="minorHAnsi"/>
      <w:color w:val="auto"/>
      <w:sz w:val="22"/>
      <w:szCs w:val="22"/>
      <w:lang w:val="en-US" w:bidi="ar-SA"/>
    </w:rPr>
  </w:style>
  <w:style w:type="paragraph" w:styleId="TOC7">
    <w:name w:val="toc 7"/>
    <w:basedOn w:val="Normal"/>
    <w:next w:val="Normal"/>
    <w:autoRedefine/>
    <w:uiPriority w:val="39"/>
    <w:unhideWhenUsed/>
    <w:rsid w:val="009740D7"/>
    <w:pPr>
      <w:spacing w:after="100"/>
      <w:ind w:left="1320"/>
    </w:pPr>
    <w:rPr>
      <w:rFonts w:asciiTheme="minorHAnsi" w:eastAsiaTheme="minorEastAsia" w:hAnsiTheme="minorHAnsi"/>
      <w:color w:val="auto"/>
      <w:sz w:val="22"/>
      <w:szCs w:val="22"/>
      <w:lang w:val="en-US" w:bidi="ar-SA"/>
    </w:rPr>
  </w:style>
  <w:style w:type="paragraph" w:styleId="TOC8">
    <w:name w:val="toc 8"/>
    <w:basedOn w:val="Normal"/>
    <w:next w:val="Normal"/>
    <w:autoRedefine/>
    <w:uiPriority w:val="39"/>
    <w:unhideWhenUsed/>
    <w:rsid w:val="009740D7"/>
    <w:pPr>
      <w:spacing w:after="100"/>
      <w:ind w:left="1540"/>
    </w:pPr>
    <w:rPr>
      <w:rFonts w:asciiTheme="minorHAnsi" w:eastAsiaTheme="minorEastAsia" w:hAnsiTheme="minorHAnsi"/>
      <w:color w:val="auto"/>
      <w:sz w:val="22"/>
      <w:szCs w:val="22"/>
      <w:lang w:val="en-US" w:bidi="ar-SA"/>
    </w:rPr>
  </w:style>
  <w:style w:type="paragraph" w:styleId="TOC9">
    <w:name w:val="toc 9"/>
    <w:basedOn w:val="Normal"/>
    <w:next w:val="Normal"/>
    <w:autoRedefine/>
    <w:uiPriority w:val="39"/>
    <w:unhideWhenUsed/>
    <w:rsid w:val="009740D7"/>
    <w:pPr>
      <w:spacing w:after="100"/>
      <w:ind w:left="1760"/>
    </w:pPr>
    <w:rPr>
      <w:rFonts w:asciiTheme="minorHAnsi" w:eastAsiaTheme="minorEastAsia" w:hAnsiTheme="minorHAnsi"/>
      <w:color w:val="auto"/>
      <w:sz w:val="22"/>
      <w:szCs w:val="22"/>
      <w:lang w:val="en-US" w:bidi="ar-SA"/>
    </w:rPr>
  </w:style>
  <w:style w:type="paragraph" w:styleId="NoSpacing">
    <w:name w:val="No Spacing"/>
    <w:link w:val="NoSpacingChar"/>
    <w:uiPriority w:val="1"/>
    <w:qFormat/>
    <w:rsid w:val="00DF2FA0"/>
    <w:pPr>
      <w:spacing w:after="0" w:line="240" w:lineRule="auto"/>
    </w:pPr>
    <w:rPr>
      <w:rFonts w:eastAsiaTheme="minorEastAsia"/>
    </w:rPr>
  </w:style>
  <w:style w:type="character" w:customStyle="1" w:styleId="NoSpacingChar">
    <w:name w:val="No Spacing Char"/>
    <w:basedOn w:val="DefaultParagraphFont"/>
    <w:link w:val="NoSpacing"/>
    <w:uiPriority w:val="1"/>
    <w:rsid w:val="00DF2F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880363857">
      <w:bodyDiv w:val="1"/>
      <w:marLeft w:val="0"/>
      <w:marRight w:val="0"/>
      <w:marTop w:val="0"/>
      <w:marBottom w:val="0"/>
      <w:divBdr>
        <w:top w:val="none" w:sz="0" w:space="0" w:color="auto"/>
        <w:left w:val="none" w:sz="0" w:space="0" w:color="auto"/>
        <w:bottom w:val="none" w:sz="0" w:space="0" w:color="auto"/>
        <w:right w:val="none" w:sz="0" w:space="0" w:color="auto"/>
      </w:divBdr>
    </w:div>
    <w:div w:id="890308220">
      <w:bodyDiv w:val="1"/>
      <w:marLeft w:val="0"/>
      <w:marRight w:val="0"/>
      <w:marTop w:val="0"/>
      <w:marBottom w:val="0"/>
      <w:divBdr>
        <w:top w:val="none" w:sz="0" w:space="0" w:color="auto"/>
        <w:left w:val="none" w:sz="0" w:space="0" w:color="auto"/>
        <w:bottom w:val="none" w:sz="0" w:space="0" w:color="auto"/>
        <w:right w:val="none" w:sz="0" w:space="0" w:color="auto"/>
      </w:divBdr>
    </w:div>
    <w:div w:id="1287855019">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 w:id="18535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feskills-education.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report-a-brea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ifeskills-education.co.uk" TargetMode="External"/><Relationship Id="rId5" Type="http://schemas.openxmlformats.org/officeDocument/2006/relationships/settings" Target="settings.xml"/><Relationship Id="rId15" Type="http://schemas.openxmlformats.org/officeDocument/2006/relationships/hyperlink" Target="http://cybersecurityzen.com/cybersecurity/keep-data-safe-rise-password-managers-1654/" TargetMode="External"/><Relationship Id="rId10" Type="http://schemas.openxmlformats.org/officeDocument/2006/relationships/hyperlink" Target="https://lifeskills-education.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lifeskills-education.co.uk" TargetMode="External"/><Relationship Id="rId14" Type="http://schemas.openxmlformats.org/officeDocument/2006/relationships/hyperlink" Target="mailto:stuart@lifeskills-educ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Unit 21, NBV Enterprise Centre, David Lane, Basford, NG6 0JU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FF6359-728B-49DC-83DF-CEE07687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6654</Words>
  <Characters>37929</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Life Skills Education Charity</vt:lpstr>
    </vt:vector>
  </TitlesOfParts>
  <Company>Life skills education charity</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Skills Education Charity</dc:title>
  <dc:subject>Data protection policy: last updated 23 march 2018</dc:subject>
  <dc:creator>Data controller: stuart Longcroft</dc:creator>
  <cp:keywords/>
  <dc:description/>
  <cp:lastModifiedBy>Stuart Longcroft</cp:lastModifiedBy>
  <cp:revision>6</cp:revision>
  <cp:lastPrinted>2018-03-27T14:14:00Z</cp:lastPrinted>
  <dcterms:created xsi:type="dcterms:W3CDTF">2018-03-21T15:01:00Z</dcterms:created>
  <dcterms:modified xsi:type="dcterms:W3CDTF">2018-05-15T07:31:00Z</dcterms:modified>
</cp:coreProperties>
</file>